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E08" w:rsidRDefault="00A42E08" w:rsidP="00A4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БУРЯТИЯ</w:t>
      </w:r>
    </w:p>
    <w:p w:rsidR="00A42E08" w:rsidRPr="00E32E6A" w:rsidRDefault="00A42E08" w:rsidP="00A4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6A">
        <w:rPr>
          <w:rFonts w:ascii="Times New Roman" w:hAnsi="Times New Roman" w:cs="Times New Roman"/>
          <w:b/>
          <w:sz w:val="28"/>
          <w:szCs w:val="28"/>
        </w:rPr>
        <w:t>ПРИБАЙКАЛЬСКИЙ РАЙОН</w:t>
      </w:r>
    </w:p>
    <w:p w:rsidR="00A42E08" w:rsidRPr="00E32E6A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2E6A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 w:rsidRPr="00E32E6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42E08" w:rsidRPr="00E32E6A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6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32E6A"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 w:rsidRPr="00E32E6A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A42E08" w:rsidRPr="00E32E6A" w:rsidRDefault="00A42E08" w:rsidP="00A42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08" w:rsidRPr="00E32E6A" w:rsidRDefault="00A42E08" w:rsidP="00A4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6A">
        <w:rPr>
          <w:rFonts w:ascii="Times New Roman" w:hAnsi="Times New Roman" w:cs="Times New Roman"/>
          <w:b/>
          <w:sz w:val="28"/>
          <w:szCs w:val="28"/>
        </w:rPr>
        <w:t>РЕШЕ</w:t>
      </w:r>
      <w:r>
        <w:rPr>
          <w:rFonts w:ascii="Times New Roman" w:hAnsi="Times New Roman" w:cs="Times New Roman"/>
          <w:b/>
          <w:sz w:val="28"/>
          <w:szCs w:val="28"/>
        </w:rPr>
        <w:t>НИЕ</w:t>
      </w:r>
    </w:p>
    <w:p w:rsidR="00A42E08" w:rsidRPr="00E32E6A" w:rsidRDefault="00A42E08" w:rsidP="00A4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2E6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64BD3">
        <w:rPr>
          <w:rFonts w:ascii="Times New Roman" w:hAnsi="Times New Roman" w:cs="Times New Roman"/>
          <w:b/>
          <w:sz w:val="28"/>
          <w:szCs w:val="28"/>
        </w:rPr>
        <w:t xml:space="preserve"> 27</w:t>
      </w:r>
      <w:proofErr w:type="gramEnd"/>
      <w:r w:rsidRPr="00DC6D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 2020 года   №  8</w:t>
      </w:r>
    </w:p>
    <w:p w:rsidR="00A42E08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муниципального образования </w:t>
      </w:r>
    </w:p>
    <w:p w:rsidR="00A42E08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за 2019 год  </w:t>
      </w:r>
    </w:p>
    <w:p w:rsidR="00A42E08" w:rsidRPr="00E32E6A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08" w:rsidRDefault="00A42E08" w:rsidP="00A42E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6A">
        <w:rPr>
          <w:rFonts w:ascii="Times New Roman" w:hAnsi="Times New Roman" w:cs="Times New Roman"/>
          <w:sz w:val="28"/>
          <w:szCs w:val="28"/>
        </w:rPr>
        <w:t xml:space="preserve">          На основании Федерального  закона  от 06.10.2003 г. № 131-ФЗ    «Об  общих  принципах  организации  местного самоуправления  в Российской  Федерации», Устава муниципального образования «Татауровское» сельское поселение ,</w:t>
      </w:r>
      <w:r>
        <w:rPr>
          <w:rFonts w:ascii="Times New Roman" w:hAnsi="Times New Roman" w:cs="Times New Roman"/>
          <w:sz w:val="28"/>
          <w:szCs w:val="28"/>
        </w:rPr>
        <w:t xml:space="preserve"> заслушав отчет </w:t>
      </w:r>
      <w:r w:rsidRPr="001B4672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«Татауровское»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67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Л.Р. Воротниковой по итогам работы  за 2019</w:t>
      </w:r>
      <w:r w:rsidRPr="001B467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2E6A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«Татауров</w:t>
      </w:r>
      <w:r>
        <w:rPr>
          <w:rFonts w:ascii="Times New Roman" w:hAnsi="Times New Roman" w:cs="Times New Roman"/>
          <w:sz w:val="28"/>
          <w:szCs w:val="28"/>
        </w:rPr>
        <w:t>ское» сельское поселение,  решил:</w:t>
      </w:r>
    </w:p>
    <w:p w:rsidR="00A42E08" w:rsidRDefault="00A42E08" w:rsidP="00A42E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главы муниципального образования «Татауровское» сельское поселение за 2019 год принять к сведению.</w:t>
      </w:r>
    </w:p>
    <w:p w:rsidR="00A42E08" w:rsidRDefault="00A42E08" w:rsidP="00A42E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главы</w:t>
      </w:r>
      <w:r w:rsidRPr="00205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 сельское поселение за 2019 год удовлетворительной.</w:t>
      </w:r>
    </w:p>
    <w:p w:rsidR="00A42E08" w:rsidRPr="00205A6F" w:rsidRDefault="00A42E08" w:rsidP="00A42E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6F">
        <w:rPr>
          <w:rFonts w:ascii="Times New Roman" w:hAnsi="Times New Roman" w:cs="Times New Roman"/>
          <w:sz w:val="28"/>
          <w:szCs w:val="28"/>
        </w:rPr>
        <w:t>Разместить отчет главы муниципального образования «Татауровское» 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поселение </w:t>
      </w:r>
      <w:r w:rsidRPr="00205A6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05A6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05A6F">
        <w:rPr>
          <w:rFonts w:ascii="Times New Roman" w:hAnsi="Times New Roman" w:cs="Times New Roman"/>
          <w:sz w:val="28"/>
          <w:szCs w:val="28"/>
        </w:rPr>
        <w:t xml:space="preserve"> год на официальном сайте муниципального образования  «Татауровское» сельское поселение (приложение).</w:t>
      </w:r>
    </w:p>
    <w:p w:rsidR="00A42E08" w:rsidRPr="00E32E6A" w:rsidRDefault="00A42E08" w:rsidP="00A42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E08" w:rsidRPr="00E32E6A" w:rsidRDefault="00A42E08" w:rsidP="00A42E08">
      <w:pPr>
        <w:rPr>
          <w:rFonts w:ascii="Times New Roman" w:hAnsi="Times New Roman" w:cs="Times New Roman"/>
          <w:sz w:val="28"/>
          <w:szCs w:val="28"/>
        </w:rPr>
      </w:pPr>
    </w:p>
    <w:p w:rsidR="00A42E08" w:rsidRPr="00E32E6A" w:rsidRDefault="00A42E08" w:rsidP="00A42E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2E08" w:rsidRPr="00E32E6A" w:rsidRDefault="00A42E08" w:rsidP="00A42E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E6A">
        <w:rPr>
          <w:rFonts w:ascii="Times New Roman" w:hAnsi="Times New Roman" w:cs="Times New Roman"/>
          <w:b/>
          <w:sz w:val="28"/>
          <w:szCs w:val="28"/>
        </w:rPr>
        <w:t xml:space="preserve">        Глава муниципального образования </w:t>
      </w:r>
    </w:p>
    <w:p w:rsidR="00A42E08" w:rsidRPr="00E32E6A" w:rsidRDefault="00A42E08" w:rsidP="00A42E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32E6A">
        <w:rPr>
          <w:rFonts w:ascii="Times New Roman" w:hAnsi="Times New Roman" w:cs="Times New Roman"/>
          <w:b/>
          <w:sz w:val="28"/>
          <w:szCs w:val="28"/>
        </w:rPr>
        <w:t xml:space="preserve"> «Татауровское» сельское поселение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A42E08" w:rsidRPr="00E32E6A" w:rsidRDefault="00A42E08" w:rsidP="00A42E08">
      <w:pPr>
        <w:rPr>
          <w:rFonts w:ascii="Times New Roman" w:hAnsi="Times New Roman" w:cs="Times New Roman"/>
          <w:sz w:val="28"/>
          <w:szCs w:val="28"/>
        </w:rPr>
      </w:pPr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B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B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B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«Татауровское» </w:t>
      </w:r>
      <w:proofErr w:type="gramStart"/>
      <w:r w:rsidRPr="00FB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proofErr w:type="spellStart"/>
      <w:r w:rsidRPr="00FB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М.А.Барышев</w:t>
      </w:r>
      <w:proofErr w:type="spellEnd"/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E08" w:rsidRPr="00FB2DE0" w:rsidRDefault="00A42E08" w:rsidP="00A42E0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E08" w:rsidRDefault="00A42E08" w:rsidP="00A42E08"/>
    <w:p w:rsidR="00A42E08" w:rsidRDefault="00A42E08" w:rsidP="00A42E08"/>
    <w:p w:rsidR="00A42E08" w:rsidRPr="00543830" w:rsidRDefault="00A42E08" w:rsidP="00A42E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42E08" w:rsidRDefault="00A42E08" w:rsidP="00A42E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A42E08" w:rsidRPr="00543830" w:rsidRDefault="00A42E08" w:rsidP="00A42E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A42E08" w:rsidRDefault="00A42E08" w:rsidP="00A42E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4383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«Татауровское» сельское поселение</w:t>
      </w:r>
    </w:p>
    <w:p w:rsidR="00A42E08" w:rsidRDefault="00A42E08" w:rsidP="00A42E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о</w:t>
      </w:r>
      <w:r w:rsidRPr="005438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6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.02.2020г. № 8</w:t>
      </w:r>
    </w:p>
    <w:p w:rsidR="00A42E08" w:rsidRDefault="00A42E08" w:rsidP="00A42E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E08" w:rsidRDefault="00A42E08" w:rsidP="00A42E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2E08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007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E08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D3007">
        <w:rPr>
          <w:rFonts w:ascii="Times New Roman" w:hAnsi="Times New Roman" w:cs="Times New Roman"/>
          <w:b/>
          <w:sz w:val="28"/>
          <w:szCs w:val="28"/>
        </w:rPr>
        <w:t xml:space="preserve">лавы муниципального образования «Татауровское» </w:t>
      </w:r>
    </w:p>
    <w:p w:rsidR="00A42E08" w:rsidRDefault="00A42E08" w:rsidP="00A42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007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</w:p>
    <w:p w:rsidR="008A0C2D" w:rsidRDefault="008A0C2D" w:rsidP="00830165">
      <w:pPr>
        <w:widowControl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C2D" w:rsidRDefault="008A0C2D" w:rsidP="00830165">
      <w:pPr>
        <w:widowControl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BD3" w:rsidRPr="000F07FA" w:rsidRDefault="00A64BD3" w:rsidP="00830165">
      <w:pPr>
        <w:widowControl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761BD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подконтролен и подотчетен населению и Совету депутатов поселения.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связи  с</w:t>
      </w:r>
      <w:proofErr w:type="gramEnd"/>
      <w:r>
        <w:rPr>
          <w:rFonts w:ascii="Times New Roman" w:hAnsi="Times New Roman"/>
          <w:sz w:val="28"/>
          <w:szCs w:val="28"/>
        </w:rPr>
        <w:t xml:space="preserve"> чем,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9D6CCB">
        <w:rPr>
          <w:rFonts w:ascii="Times New Roman" w:eastAsia="Times New Roman" w:hAnsi="Times New Roman"/>
          <w:sz w:val="28"/>
          <w:szCs w:val="28"/>
        </w:rPr>
        <w:t>лава муниципального образования представляет ежегодный отчет</w:t>
      </w:r>
      <w:r w:rsidRPr="009761BD">
        <w:rPr>
          <w:rFonts w:ascii="Times New Roman" w:hAnsi="Times New Roman"/>
          <w:sz w:val="24"/>
          <w:szCs w:val="24"/>
        </w:rPr>
        <w:t xml:space="preserve"> </w:t>
      </w:r>
      <w:r w:rsidRPr="009761BD">
        <w:rPr>
          <w:rFonts w:ascii="Times New Roman" w:eastAsia="Times New Roman" w:hAnsi="Times New Roman" w:cs="Times New Roman"/>
          <w:sz w:val="28"/>
          <w:szCs w:val="28"/>
        </w:rPr>
        <w:t>о результатах деятельности местной администрации и иных подведомственных ему органов местного самоуп</w:t>
      </w:r>
      <w:r>
        <w:rPr>
          <w:rFonts w:ascii="Times New Roman" w:hAnsi="Times New Roman"/>
          <w:sz w:val="28"/>
          <w:szCs w:val="28"/>
        </w:rPr>
        <w:t>равления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сегодня Вашему вниманию я представляю отчет о работе за 2019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A64BD3" w:rsidRPr="000E791E" w:rsidRDefault="00A64BD3" w:rsidP="0083016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E">
        <w:rPr>
          <w:rFonts w:ascii="Times New Roman" w:hAnsi="Times New Roman" w:cs="Times New Roman"/>
          <w:sz w:val="28"/>
          <w:szCs w:val="28"/>
        </w:rPr>
        <w:t xml:space="preserve">     Главным направлением деятельности администрации является обеспечение жизнедеятельности населения, что включает в себя, прежде </w:t>
      </w:r>
      <w:proofErr w:type="gramStart"/>
      <w:r w:rsidRPr="000E791E">
        <w:rPr>
          <w:rFonts w:ascii="Times New Roman" w:hAnsi="Times New Roman" w:cs="Times New Roman"/>
          <w:sz w:val="28"/>
          <w:szCs w:val="28"/>
        </w:rPr>
        <w:t>всего,  социально</w:t>
      </w:r>
      <w:proofErr w:type="gramEnd"/>
      <w:r w:rsidRPr="000E791E">
        <w:rPr>
          <w:rFonts w:ascii="Times New Roman" w:hAnsi="Times New Roman" w:cs="Times New Roman"/>
          <w:sz w:val="28"/>
          <w:szCs w:val="28"/>
        </w:rPr>
        <w:t xml:space="preserve">-культурную сферу, благоустройство территории поселения; освещение улиц; работа по обеспечение первичных мер пожарной безопасности и многое другое. </w:t>
      </w:r>
    </w:p>
    <w:p w:rsidR="00A64BD3" w:rsidRPr="000E791E" w:rsidRDefault="00A64BD3" w:rsidP="0083016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E">
        <w:rPr>
          <w:rFonts w:ascii="Times New Roman" w:hAnsi="Times New Roman" w:cs="Times New Roman"/>
          <w:sz w:val="28"/>
          <w:szCs w:val="28"/>
        </w:rPr>
        <w:t xml:space="preserve">   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A64BD3" w:rsidRPr="000E791E" w:rsidRDefault="00A64BD3" w:rsidP="00A64B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BD3" w:rsidRPr="000E791E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 xml:space="preserve">     </w:t>
      </w:r>
      <w:r w:rsidRPr="000E791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 Совета депутатов    используется официальный сайт администрации Татауровского  сельского поселения, на котором размещаются нормативные документы, регламенты оказываемых муниципальных услуг, бюджет и отчет об его исполнении, объявления. </w:t>
      </w:r>
    </w:p>
    <w:p w:rsidR="00A64BD3" w:rsidRPr="000E791E" w:rsidRDefault="00830165" w:rsidP="0083016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165">
        <w:rPr>
          <w:rFonts w:ascii="Times New Roman" w:hAnsi="Times New Roman" w:cs="Times New Roman"/>
          <w:sz w:val="28"/>
          <w:szCs w:val="28"/>
        </w:rPr>
        <w:t xml:space="preserve">     </w:t>
      </w:r>
      <w:r w:rsidR="00A64BD3" w:rsidRPr="000E791E">
        <w:rPr>
          <w:rFonts w:ascii="Times New Roman" w:hAnsi="Times New Roman" w:cs="Times New Roman"/>
          <w:sz w:val="28"/>
          <w:szCs w:val="28"/>
        </w:rPr>
        <w:t xml:space="preserve">Основной задачей сайта является обеспечение гласности и доступности информации о деятельности органов местного самоуправления Татауровского сельского </w:t>
      </w:r>
      <w:proofErr w:type="gramStart"/>
      <w:r w:rsidR="00A64BD3" w:rsidRPr="000E791E">
        <w:rPr>
          <w:rFonts w:ascii="Times New Roman" w:hAnsi="Times New Roman" w:cs="Times New Roman"/>
          <w:sz w:val="28"/>
          <w:szCs w:val="28"/>
        </w:rPr>
        <w:t>поселения  и</w:t>
      </w:r>
      <w:proofErr w:type="gramEnd"/>
      <w:r w:rsidR="00A64BD3" w:rsidRPr="000E791E">
        <w:rPr>
          <w:rFonts w:ascii="Times New Roman" w:hAnsi="Times New Roman" w:cs="Times New Roman"/>
          <w:sz w:val="28"/>
          <w:szCs w:val="28"/>
        </w:rPr>
        <w:t xml:space="preserve"> принимаемых ими решениях. </w:t>
      </w:r>
    </w:p>
    <w:p w:rsidR="00A64BD3" w:rsidRPr="000E791E" w:rsidRDefault="00830165" w:rsidP="008301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0165">
        <w:rPr>
          <w:rFonts w:ascii="Times New Roman" w:hAnsi="Times New Roman" w:cs="Times New Roman"/>
          <w:sz w:val="28"/>
          <w:szCs w:val="28"/>
        </w:rPr>
        <w:t xml:space="preserve">     </w:t>
      </w:r>
      <w:r w:rsidR="00A64BD3" w:rsidRPr="000E791E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администрации Татауровского сельского поселения является повышение уровня и улучшение качества жизни жителям нашего поселения. </w:t>
      </w:r>
    </w:p>
    <w:p w:rsidR="00A64BD3" w:rsidRPr="009D6CCB" w:rsidRDefault="00830165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0165">
        <w:rPr>
          <w:rFonts w:ascii="Times New Roman" w:hAnsi="Times New Roman" w:cs="Times New Roman"/>
          <w:sz w:val="28"/>
          <w:szCs w:val="28"/>
        </w:rPr>
        <w:t xml:space="preserve">      </w:t>
      </w:r>
      <w:r w:rsidR="00A64BD3" w:rsidRPr="000E791E">
        <w:rPr>
          <w:rFonts w:ascii="Times New Roman" w:hAnsi="Times New Roman" w:cs="Times New Roman"/>
          <w:sz w:val="28"/>
          <w:szCs w:val="28"/>
        </w:rPr>
        <w:t xml:space="preserve">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</w:t>
      </w:r>
      <w:proofErr w:type="gramStart"/>
      <w:r w:rsidR="00A64BD3" w:rsidRPr="000E791E">
        <w:rPr>
          <w:rFonts w:ascii="Times New Roman" w:hAnsi="Times New Roman" w:cs="Times New Roman"/>
          <w:sz w:val="28"/>
          <w:szCs w:val="28"/>
        </w:rPr>
        <w:t>жизнеобеспечения,  а</w:t>
      </w:r>
      <w:proofErr w:type="gramEnd"/>
      <w:r w:rsidR="00A64BD3" w:rsidRPr="000E791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64BD3" w:rsidRPr="00147098">
        <w:rPr>
          <w:rFonts w:ascii="Times New Roman" w:hAnsi="Times New Roman" w:cs="Times New Roman"/>
          <w:sz w:val="28"/>
          <w:szCs w:val="28"/>
        </w:rPr>
        <w:t>предприятий, осуществляющих свою деятельность на территории поселения.</w:t>
      </w:r>
      <w:r w:rsidR="00A64BD3" w:rsidRPr="00141DAD">
        <w:rPr>
          <w:rFonts w:ascii="Times New Roman" w:hAnsi="Times New Roman"/>
          <w:sz w:val="28"/>
          <w:szCs w:val="28"/>
        </w:rPr>
        <w:t xml:space="preserve"> </w:t>
      </w:r>
    </w:p>
    <w:p w:rsidR="00A64BD3" w:rsidRPr="009D6CCB" w:rsidRDefault="00A64BD3" w:rsidP="00A64B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Общая информация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BD3" w:rsidRPr="00D64C2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1 января 2020</w:t>
      </w:r>
      <w:r w:rsidRPr="009D6C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6CCB">
        <w:rPr>
          <w:rFonts w:ascii="Times New Roman" w:hAnsi="Times New Roman"/>
          <w:sz w:val="28"/>
          <w:szCs w:val="28"/>
        </w:rPr>
        <w:t>года  общая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</w:t>
      </w:r>
      <w:r w:rsidRPr="00D64C23">
        <w:rPr>
          <w:rFonts w:ascii="Times New Roman" w:hAnsi="Times New Roman"/>
          <w:sz w:val="28"/>
          <w:szCs w:val="28"/>
        </w:rPr>
        <w:t xml:space="preserve">площадь  поселения составляет 376,1 га. Численность постоянного населения составляет </w:t>
      </w:r>
      <w:r w:rsidRPr="00D64C23">
        <w:rPr>
          <w:rFonts w:ascii="Times New Roman" w:hAnsi="Times New Roman"/>
          <w:sz w:val="28"/>
          <w:szCs w:val="28"/>
          <w:u w:val="single"/>
        </w:rPr>
        <w:t>3117</w:t>
      </w:r>
      <w:r w:rsidRPr="00D64C23">
        <w:rPr>
          <w:rFonts w:ascii="Times New Roman" w:hAnsi="Times New Roman"/>
          <w:sz w:val="28"/>
          <w:szCs w:val="28"/>
        </w:rPr>
        <w:t xml:space="preserve"> человек.</w:t>
      </w:r>
    </w:p>
    <w:p w:rsidR="00A64BD3" w:rsidRPr="00D64C2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64C23">
        <w:rPr>
          <w:rFonts w:ascii="Times New Roman" w:hAnsi="Times New Roman"/>
          <w:sz w:val="28"/>
          <w:szCs w:val="28"/>
        </w:rPr>
        <w:t xml:space="preserve">        В состав муниципального образования «Татауровское» сельское поселение входит 3 населенных пункта: поселок Татаурово – 1746 человек, поселок Еловка – 383 человек, село Старое Татаурово - 988. </w:t>
      </w:r>
    </w:p>
    <w:p w:rsidR="00A64BD3" w:rsidRPr="00D64C23" w:rsidRDefault="00A64BD3" w:rsidP="00A64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BD3" w:rsidRPr="00D64C23" w:rsidRDefault="00A64BD3" w:rsidP="00A64BD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64C23">
        <w:rPr>
          <w:rFonts w:ascii="Times New Roman" w:hAnsi="Times New Roman"/>
          <w:sz w:val="28"/>
          <w:szCs w:val="28"/>
        </w:rPr>
        <w:t>Демографическая ситуация</w:t>
      </w:r>
    </w:p>
    <w:p w:rsidR="00A64BD3" w:rsidRPr="00D64C23" w:rsidRDefault="00A64BD3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23">
        <w:rPr>
          <w:rFonts w:ascii="Times New Roman" w:hAnsi="Times New Roman"/>
          <w:sz w:val="28"/>
          <w:szCs w:val="28"/>
        </w:rPr>
        <w:t xml:space="preserve">За 2019 год родилось 47 детей, умерло 41 человек, численность прибывших на постоянное местожительство 83 человек, снялись с регистрационного учета и выбыли 86 человек, итого за год население увеличилось </w:t>
      </w:r>
      <w:r w:rsidRPr="00D64C23">
        <w:rPr>
          <w:rFonts w:ascii="Times New Roman" w:hAnsi="Times New Roman"/>
          <w:sz w:val="28"/>
          <w:szCs w:val="28"/>
          <w:u w:val="single"/>
        </w:rPr>
        <w:t>на 3 человека.</w:t>
      </w:r>
    </w:p>
    <w:p w:rsidR="00A64BD3" w:rsidRPr="00D64C23" w:rsidRDefault="00A64BD3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23">
        <w:rPr>
          <w:rFonts w:ascii="Times New Roman" w:hAnsi="Times New Roman" w:cs="Times New Roman"/>
          <w:sz w:val="28"/>
          <w:szCs w:val="28"/>
        </w:rPr>
        <w:t xml:space="preserve">За отчетный период на личный прием к Главе поселения и работникам администрации поступило – 52 письменных заявления по самым разнообразным вопросам. Обращения граждан в основном были связаны с решением бытовых проблем: </w:t>
      </w:r>
      <w:proofErr w:type="gramStart"/>
      <w:r w:rsidRPr="00D64C23">
        <w:rPr>
          <w:rFonts w:ascii="Times New Roman" w:hAnsi="Times New Roman" w:cs="Times New Roman"/>
          <w:sz w:val="28"/>
          <w:szCs w:val="28"/>
        </w:rPr>
        <w:t>благоустройство,  уличное</w:t>
      </w:r>
      <w:proofErr w:type="gramEnd"/>
      <w:r w:rsidRPr="00D64C23">
        <w:rPr>
          <w:rFonts w:ascii="Times New Roman" w:hAnsi="Times New Roman" w:cs="Times New Roman"/>
          <w:sz w:val="28"/>
          <w:szCs w:val="28"/>
        </w:rPr>
        <w:t xml:space="preserve"> освещение, ремонт дорог, решение социальных вопросов. </w:t>
      </w:r>
      <w:proofErr w:type="gramStart"/>
      <w:r w:rsidRPr="00D64C23">
        <w:rPr>
          <w:rFonts w:ascii="Times New Roman" w:hAnsi="Times New Roman" w:cs="Times New Roman"/>
          <w:sz w:val="28"/>
          <w:szCs w:val="28"/>
        </w:rPr>
        <w:t>Все  заявления</w:t>
      </w:r>
      <w:proofErr w:type="gramEnd"/>
      <w:r w:rsidRPr="00D64C23">
        <w:rPr>
          <w:rFonts w:ascii="Times New Roman" w:hAnsi="Times New Roman" w:cs="Times New Roman"/>
          <w:sz w:val="28"/>
          <w:szCs w:val="28"/>
        </w:rPr>
        <w:t xml:space="preserve"> были  рассмотрены в установленные законом сроки,  и  отправлены ответы заявителю о результатах рассмотрения обращений.</w:t>
      </w:r>
    </w:p>
    <w:p w:rsidR="00A64BD3" w:rsidRPr="00D64C23" w:rsidRDefault="00A64BD3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23">
        <w:rPr>
          <w:rFonts w:ascii="Times New Roman" w:hAnsi="Times New Roman" w:cs="Times New Roman"/>
          <w:sz w:val="28"/>
          <w:szCs w:val="28"/>
        </w:rPr>
        <w:t xml:space="preserve">В рамках нормотворческой деятельности за отчетный период принято 113 </w:t>
      </w:r>
      <w:proofErr w:type="gramStart"/>
      <w:r w:rsidRPr="00D64C23">
        <w:rPr>
          <w:rFonts w:ascii="Times New Roman" w:hAnsi="Times New Roman" w:cs="Times New Roman"/>
          <w:sz w:val="28"/>
          <w:szCs w:val="28"/>
        </w:rPr>
        <w:t>постановлений  и</w:t>
      </w:r>
      <w:proofErr w:type="gramEnd"/>
      <w:r w:rsidRPr="00D64C23">
        <w:rPr>
          <w:rFonts w:ascii="Times New Roman" w:hAnsi="Times New Roman" w:cs="Times New Roman"/>
          <w:sz w:val="28"/>
          <w:szCs w:val="28"/>
        </w:rPr>
        <w:t xml:space="preserve"> 116 распоряжений по личному составу и основной деятельности,   проведено 8</w:t>
      </w:r>
      <w:r w:rsidRPr="00D64C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4C23">
        <w:rPr>
          <w:rFonts w:ascii="Times New Roman" w:hAnsi="Times New Roman" w:cs="Times New Roman"/>
          <w:sz w:val="28"/>
          <w:szCs w:val="28"/>
        </w:rPr>
        <w:t xml:space="preserve">заседаний Совета депутатов Татауровского сельского поселения, на которых  принято 50 решений по ряду важных вопросов. </w:t>
      </w:r>
    </w:p>
    <w:p w:rsidR="00A64BD3" w:rsidRPr="00D64C23" w:rsidRDefault="00A64BD3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23">
        <w:rPr>
          <w:rFonts w:ascii="Times New Roman" w:hAnsi="Times New Roman" w:cs="Times New Roman"/>
          <w:sz w:val="28"/>
          <w:szCs w:val="28"/>
        </w:rPr>
        <w:t xml:space="preserve">За 2019 год специалистами администрации выдано гражданам 1580 справок различного характера, выписок из </w:t>
      </w:r>
      <w:proofErr w:type="spellStart"/>
      <w:r w:rsidRPr="00D64C2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D64C23">
        <w:rPr>
          <w:rFonts w:ascii="Times New Roman" w:hAnsi="Times New Roman" w:cs="Times New Roman"/>
          <w:sz w:val="28"/>
          <w:szCs w:val="28"/>
        </w:rPr>
        <w:t xml:space="preserve"> книг, </w:t>
      </w:r>
      <w:proofErr w:type="gramStart"/>
      <w:r w:rsidRPr="00D64C23">
        <w:rPr>
          <w:rFonts w:ascii="Times New Roman" w:hAnsi="Times New Roman" w:cs="Times New Roman"/>
          <w:sz w:val="28"/>
          <w:szCs w:val="28"/>
        </w:rPr>
        <w:t>зарегистрировано  2652</w:t>
      </w:r>
      <w:proofErr w:type="gramEnd"/>
      <w:r w:rsidRPr="00D64C23">
        <w:rPr>
          <w:rFonts w:ascii="Times New Roman" w:hAnsi="Times New Roman" w:cs="Times New Roman"/>
          <w:sz w:val="28"/>
          <w:szCs w:val="28"/>
        </w:rPr>
        <w:t xml:space="preserve"> входящей корреспонденции, 675 исходящей информации.   </w:t>
      </w:r>
    </w:p>
    <w:p w:rsidR="00A64BD3" w:rsidRPr="00D64C23" w:rsidRDefault="00A64BD3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23">
        <w:rPr>
          <w:rFonts w:ascii="Times New Roman" w:hAnsi="Times New Roman" w:cs="Times New Roman"/>
          <w:sz w:val="28"/>
          <w:szCs w:val="28"/>
        </w:rPr>
        <w:t xml:space="preserve"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proofErr w:type="gramStart"/>
      <w:r w:rsidRPr="00D64C23">
        <w:rPr>
          <w:rFonts w:ascii="Times New Roman" w:hAnsi="Times New Roman" w:cs="Times New Roman"/>
          <w:sz w:val="28"/>
          <w:szCs w:val="28"/>
        </w:rPr>
        <w:t>первичном  воинском</w:t>
      </w:r>
      <w:proofErr w:type="gramEnd"/>
      <w:r w:rsidRPr="00D64C23">
        <w:rPr>
          <w:rFonts w:ascii="Times New Roman" w:hAnsi="Times New Roman" w:cs="Times New Roman"/>
          <w:sz w:val="28"/>
          <w:szCs w:val="28"/>
        </w:rPr>
        <w:t xml:space="preserve"> учете в сельском поселении состоит военнообязанных 613 человек, в том числе граждан пребывающих в запасе –499 человек, призывников – 92 человека, офицеров – 22 человека.</w:t>
      </w:r>
    </w:p>
    <w:p w:rsidR="00A64BD3" w:rsidRDefault="00830165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4BD3">
        <w:rPr>
          <w:rFonts w:ascii="Times New Roman" w:hAnsi="Times New Roman" w:cs="Times New Roman"/>
          <w:sz w:val="28"/>
          <w:szCs w:val="28"/>
        </w:rPr>
        <w:t xml:space="preserve"> здании ДК «Горизонт» п. Татаурово </w:t>
      </w:r>
      <w:proofErr w:type="gramStart"/>
      <w:r w:rsidR="00A64BD3">
        <w:rPr>
          <w:rFonts w:ascii="Times New Roman" w:hAnsi="Times New Roman" w:cs="Times New Roman"/>
          <w:sz w:val="28"/>
          <w:szCs w:val="28"/>
        </w:rPr>
        <w:t>еженедельно ,</w:t>
      </w:r>
      <w:proofErr w:type="gramEnd"/>
      <w:r w:rsidR="00A64BD3">
        <w:rPr>
          <w:rFonts w:ascii="Times New Roman" w:hAnsi="Times New Roman" w:cs="Times New Roman"/>
          <w:sz w:val="28"/>
          <w:szCs w:val="28"/>
        </w:rPr>
        <w:t xml:space="preserve"> по четвергам, ведет прием многофункциональный центр (МФЦ).</w:t>
      </w:r>
    </w:p>
    <w:p w:rsidR="00A64BD3" w:rsidRPr="00147098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BD3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098">
        <w:rPr>
          <w:rFonts w:ascii="Times New Roman" w:hAnsi="Times New Roman" w:cs="Times New Roman"/>
          <w:sz w:val="28"/>
          <w:szCs w:val="28"/>
        </w:rPr>
        <w:t> </w:t>
      </w:r>
      <w:r w:rsidRPr="00147098">
        <w:rPr>
          <w:rFonts w:ascii="Times New Roman" w:hAnsi="Times New Roman" w:cs="Times New Roman"/>
          <w:sz w:val="28"/>
          <w:szCs w:val="28"/>
        </w:rPr>
        <w:tab/>
      </w:r>
      <w:r w:rsidRPr="00147098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A64BD3" w:rsidRPr="00147098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98">
        <w:rPr>
          <w:rFonts w:ascii="Times New Roman" w:hAnsi="Times New Roman" w:cs="Times New Roman"/>
          <w:sz w:val="28"/>
          <w:szCs w:val="28"/>
        </w:rPr>
        <w:t xml:space="preserve">Подводя итоги работы администрации Татауровского сельского поселения по обеспечению финансирования всех полномочий, определенных ФЗ №131-ФЗ «Об общих принципах организации местного самоуправления в РФ» за 2019 год можно отметить, что главным финансовым инструментом для достижения стабильности социально-экономического развития поселения безусловно служит бюджет В целях мобилизации доходов в бюджет сельского поселения по местным налогам в администрации продолжается работа по уточнению отдельных характеристик земельных участков и данных об их правообладателях. Также специалистами администрации ведется активная работа по сокращению задолженности по налогам. </w:t>
      </w:r>
    </w:p>
    <w:p w:rsidR="00A64BD3" w:rsidRPr="00147098" w:rsidRDefault="00A64BD3" w:rsidP="00A64BD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098">
        <w:rPr>
          <w:rFonts w:ascii="Times New Roman" w:hAnsi="Times New Roman" w:cs="Times New Roman"/>
          <w:color w:val="000000"/>
          <w:sz w:val="28"/>
          <w:szCs w:val="28"/>
        </w:rPr>
        <w:t xml:space="preserve">Увеличить уровень собираемости налогов удалось благодаря тесной работе специалистов администрации муниципального </w:t>
      </w:r>
      <w:proofErr w:type="gramStart"/>
      <w:r w:rsidRPr="00147098">
        <w:rPr>
          <w:rFonts w:ascii="Times New Roman" w:hAnsi="Times New Roman" w:cs="Times New Roman"/>
          <w:color w:val="000000"/>
          <w:sz w:val="28"/>
          <w:szCs w:val="28"/>
        </w:rPr>
        <w:t>образования  Прибайкальский</w:t>
      </w:r>
      <w:proofErr w:type="gramEnd"/>
      <w:r w:rsidRPr="00147098">
        <w:rPr>
          <w:rFonts w:ascii="Times New Roman" w:hAnsi="Times New Roman" w:cs="Times New Roman"/>
          <w:color w:val="000000"/>
          <w:sz w:val="28"/>
          <w:szCs w:val="28"/>
        </w:rPr>
        <w:t xml:space="preserve"> район, налоговой инспекции, а также  администрации поселения, которые в течении  года вели разъяснительную работу с целью укрепления бюджетной и налоговой дисциплины.</w:t>
      </w:r>
    </w:p>
    <w:p w:rsidR="00A64BD3" w:rsidRPr="00147098" w:rsidRDefault="00A64BD3" w:rsidP="00A64B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098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147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Исполнение бюджета МО «Татауровское» сельское поселение за 2019 год составило: по доходам 5923460,56 рублей и по расходам 6008371,76 рублей, дефицит бюджета </w:t>
      </w:r>
      <w:proofErr w:type="gramStart"/>
      <w:r w:rsidRPr="0014709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  -</w:t>
      </w:r>
      <w:proofErr w:type="gramEnd"/>
      <w:r w:rsidRPr="00147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84911,20 рубля. </w:t>
      </w:r>
    </w:p>
    <w:p w:rsidR="00A64BD3" w:rsidRPr="00147098" w:rsidRDefault="00A64BD3" w:rsidP="00A64B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098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 местного бюджета исполнены 98,5 процента к плану, расходы исполнены в объеме 94,7 процента бюджетных назначений.</w:t>
      </w:r>
    </w:p>
    <w:p w:rsidR="00A64BD3" w:rsidRPr="00147098" w:rsidRDefault="00A64BD3" w:rsidP="00A64BD3">
      <w:pPr>
        <w:rPr>
          <w:rFonts w:ascii="Courier New" w:eastAsia="Courier New" w:hAnsi="Courier New"/>
          <w:sz w:val="28"/>
          <w:szCs w:val="28"/>
        </w:rPr>
      </w:pP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>В структуре поступивших налоговых и неналоговых доходов основную долю составляют следующие налоговые и неналоговые доходы:</w:t>
      </w:r>
    </w:p>
    <w:p w:rsidR="00A64BD3" w:rsidRPr="00147098" w:rsidRDefault="00A64BD3" w:rsidP="00A64BD3">
      <w:pPr>
        <w:rPr>
          <w:rFonts w:ascii="Courier New" w:eastAsia="Courier New" w:hAnsi="Courier New"/>
          <w:sz w:val="28"/>
          <w:szCs w:val="28"/>
        </w:rPr>
      </w:pP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>- налог на доходы физических лиц - 12,4%- 308050,29 руб.</w:t>
      </w:r>
    </w:p>
    <w:p w:rsidR="00A64BD3" w:rsidRPr="00147098" w:rsidRDefault="00A64BD3" w:rsidP="00A64BD3">
      <w:pPr>
        <w:rPr>
          <w:rFonts w:ascii="Courier New" w:eastAsia="Courier New" w:hAnsi="Courier New"/>
          <w:sz w:val="28"/>
          <w:szCs w:val="28"/>
        </w:rPr>
      </w:pP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>- налог на имущество физических лиц - 15,6%- 383459,00 руб.</w:t>
      </w:r>
    </w:p>
    <w:p w:rsidR="00A64BD3" w:rsidRPr="00147098" w:rsidRDefault="00A64BD3" w:rsidP="00A64BD3">
      <w:pPr>
        <w:rPr>
          <w:rFonts w:ascii="Courier New" w:eastAsia="Courier New" w:hAnsi="Courier New"/>
          <w:sz w:val="28"/>
          <w:szCs w:val="28"/>
        </w:rPr>
      </w:pP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>- земельный налог -70,7% - 1754116,77 руб.</w:t>
      </w:r>
    </w:p>
    <w:p w:rsidR="00A64BD3" w:rsidRPr="00147098" w:rsidRDefault="00A64BD3" w:rsidP="00A64BD3">
      <w:pPr>
        <w:rPr>
          <w:rFonts w:ascii="Courier New" w:eastAsia="Courier New" w:hAnsi="Courier New"/>
          <w:sz w:val="28"/>
          <w:szCs w:val="28"/>
        </w:rPr>
      </w:pP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>- единый сельскохозяйственный налог -0,1% - – 1839,90 руб.</w:t>
      </w:r>
    </w:p>
    <w:p w:rsidR="00A64BD3" w:rsidRDefault="00A64BD3" w:rsidP="00A64BD3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 xml:space="preserve">- прочие поступления от использования имущества – 1,2% -29530,47 руб. </w:t>
      </w:r>
    </w:p>
    <w:p w:rsidR="00A64BD3" w:rsidRPr="002732A1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47098">
        <w:rPr>
          <w:rFonts w:ascii="Times New Roman" w:eastAsia="Times New Roman" w:hAnsi="Times New Roman"/>
          <w:sz w:val="28"/>
          <w:szCs w:val="28"/>
        </w:rPr>
        <w:t>Безвозмездные поступления</w:t>
      </w:r>
      <w:r w:rsidRPr="00147098">
        <w:rPr>
          <w:rFonts w:ascii="Times New Roman" w:eastAsia="Times New Roman" w:hAnsi="Times New Roman"/>
          <w:color w:val="000000"/>
          <w:sz w:val="28"/>
          <w:szCs w:val="28"/>
        </w:rPr>
        <w:t xml:space="preserve"> от других бюджетов бюджетной системы Российской Федерации в денежном выражении</w:t>
      </w:r>
      <w:r w:rsidRPr="00147098">
        <w:rPr>
          <w:rFonts w:ascii="Times New Roman" w:eastAsia="Times New Roman" w:hAnsi="Times New Roman"/>
          <w:sz w:val="28"/>
          <w:szCs w:val="28"/>
        </w:rPr>
        <w:t xml:space="preserve"> составили-  </w:t>
      </w:r>
      <w:r w:rsidRPr="00147098">
        <w:rPr>
          <w:rFonts w:ascii="Times New Roman" w:eastAsia="Courier New" w:hAnsi="Times New Roman" w:cs="Times New Roman"/>
          <w:sz w:val="28"/>
          <w:szCs w:val="28"/>
        </w:rPr>
        <w:t>3445764,13</w:t>
      </w:r>
      <w:r w:rsidRPr="00147098">
        <w:rPr>
          <w:rFonts w:ascii="Times New Roman" w:eastAsia="Times New Roman" w:hAnsi="Times New Roman"/>
          <w:sz w:val="28"/>
          <w:szCs w:val="28"/>
        </w:rPr>
        <w:t>руб.</w:t>
      </w:r>
      <w:r>
        <w:rPr>
          <w:rFonts w:ascii="Times New Roman" w:eastAsia="Times New Roman" w:hAnsi="Times New Roman"/>
          <w:sz w:val="28"/>
          <w:szCs w:val="28"/>
        </w:rPr>
        <w:t>, в т.ч.:</w:t>
      </w:r>
    </w:p>
    <w:p w:rsidR="00A64BD3" w:rsidRPr="00C21813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- финансовое управление МО «Прибайкальский район» - 1360651,28 </w:t>
      </w:r>
      <w:proofErr w:type="spellStart"/>
      <w:r w:rsidRPr="00C21813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 на выравнивание бюджетной обеспеченности;</w:t>
      </w:r>
    </w:p>
    <w:p w:rsidR="00A64BD3" w:rsidRPr="00C21813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из районного</w:t>
      </w:r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 в бюдже</w:t>
      </w:r>
      <w:r>
        <w:rPr>
          <w:rFonts w:ascii="Times New Roman" w:hAnsi="Times New Roman" w:cs="Times New Roman"/>
          <w:color w:val="000000"/>
          <w:sz w:val="28"/>
          <w:szCs w:val="28"/>
        </w:rPr>
        <w:t>т поселения поступило</w:t>
      </w:r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 259000,00 рублей </w:t>
      </w:r>
      <w:proofErr w:type="gramStart"/>
      <w:r w:rsidRPr="00C21813">
        <w:rPr>
          <w:rFonts w:ascii="Times New Roman" w:hAnsi="Times New Roman" w:cs="Times New Roman"/>
          <w:color w:val="000000"/>
          <w:sz w:val="28"/>
          <w:szCs w:val="28"/>
        </w:rPr>
        <w:t>( поддержка</w:t>
      </w:r>
      <w:proofErr w:type="gramEnd"/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 ТОС- </w:t>
      </w:r>
      <w:proofErr w:type="spellStart"/>
      <w:r w:rsidRPr="00C21813">
        <w:rPr>
          <w:rFonts w:ascii="Times New Roman" w:hAnsi="Times New Roman" w:cs="Times New Roman"/>
          <w:color w:val="000000"/>
          <w:sz w:val="28"/>
          <w:szCs w:val="28"/>
        </w:rPr>
        <w:t>гранты,субсидии</w:t>
      </w:r>
      <w:proofErr w:type="spellEnd"/>
      <w:r w:rsidRPr="00C21813">
        <w:rPr>
          <w:rFonts w:ascii="Times New Roman" w:hAnsi="Times New Roman" w:cs="Times New Roman"/>
          <w:color w:val="000000"/>
          <w:sz w:val="28"/>
          <w:szCs w:val="28"/>
        </w:rPr>
        <w:t xml:space="preserve"> вновь созданным </w:t>
      </w:r>
      <w:proofErr w:type="spellStart"/>
      <w:r w:rsidRPr="00C21813">
        <w:rPr>
          <w:rFonts w:ascii="Times New Roman" w:hAnsi="Times New Roman" w:cs="Times New Roman"/>
          <w:color w:val="000000"/>
          <w:sz w:val="28"/>
          <w:szCs w:val="28"/>
        </w:rPr>
        <w:t>ТОСам</w:t>
      </w:r>
      <w:proofErr w:type="spellEnd"/>
      <w:r w:rsidRPr="00C21813">
        <w:rPr>
          <w:rFonts w:ascii="Times New Roman" w:hAnsi="Times New Roman" w:cs="Times New Roman"/>
          <w:color w:val="000000"/>
          <w:sz w:val="28"/>
          <w:szCs w:val="28"/>
        </w:rPr>
        <w:t>, трудоустройство граждан на оплачиваемые общественные работы).</w:t>
      </w:r>
    </w:p>
    <w:p w:rsidR="00A64BD3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813">
        <w:rPr>
          <w:rFonts w:ascii="Times New Roman" w:hAnsi="Times New Roman" w:cs="Times New Roman"/>
          <w:color w:val="000000"/>
          <w:sz w:val="28"/>
          <w:szCs w:val="28"/>
        </w:rPr>
        <w:t>- Поступление трансфертов из районного КУМХ –по дорожной деятельности, по программе комфортная городская среда – 1602293,09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64BD3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министерство финансов РБ – субвенция в размере 275400,00 руб. </w:t>
      </w:r>
    </w:p>
    <w:p w:rsidR="00A64BD3" w:rsidRPr="00C21813" w:rsidRDefault="00A64BD3" w:rsidP="00A64BD3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 xml:space="preserve">     Расходы бюдж</w:t>
      </w:r>
      <w:r>
        <w:rPr>
          <w:rFonts w:ascii="Times New Roman" w:eastAsia="Times New Roman" w:hAnsi="Times New Roman"/>
          <w:sz w:val="28"/>
          <w:szCs w:val="28"/>
        </w:rPr>
        <w:t>ета поселения в сумме 6008371,76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руб. были произведены по следующим разделам:     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>- общегос</w:t>
      </w:r>
      <w:r>
        <w:rPr>
          <w:rFonts w:ascii="Times New Roman" w:eastAsia="Times New Roman" w:hAnsi="Times New Roman"/>
          <w:sz w:val="28"/>
          <w:szCs w:val="28"/>
        </w:rPr>
        <w:t xml:space="preserve">ударственные вопросы – 3489688,12 </w:t>
      </w:r>
      <w:r w:rsidRPr="009D6CCB">
        <w:rPr>
          <w:rFonts w:ascii="Times New Roman" w:eastAsia="Times New Roman" w:hAnsi="Times New Roman"/>
          <w:sz w:val="28"/>
          <w:szCs w:val="28"/>
        </w:rPr>
        <w:t>руб.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(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т.ч. ХТО </w:t>
      </w:r>
      <w:r w:rsidR="00830165">
        <w:rPr>
          <w:rFonts w:ascii="Times New Roman" w:eastAsia="Times New Roman" w:hAnsi="Times New Roman"/>
          <w:sz w:val="28"/>
          <w:szCs w:val="28"/>
        </w:rPr>
        <w:t>–</w:t>
      </w:r>
      <w:proofErr w:type="spellStart"/>
      <w:r w:rsidR="00830165">
        <w:rPr>
          <w:rFonts w:ascii="Times New Roman" w:eastAsia="Times New Roman" w:hAnsi="Times New Roman"/>
          <w:sz w:val="28"/>
          <w:szCs w:val="28"/>
        </w:rPr>
        <w:t>эл.энергия</w:t>
      </w:r>
      <w:proofErr w:type="spellEnd"/>
      <w:r w:rsidR="00830165">
        <w:rPr>
          <w:rFonts w:ascii="Times New Roman" w:eastAsia="Times New Roman" w:hAnsi="Times New Roman"/>
          <w:sz w:val="28"/>
          <w:szCs w:val="28"/>
        </w:rPr>
        <w:t>, коммунальное хозяйство, ГСМ)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>- национальная эк</w:t>
      </w:r>
      <w:r>
        <w:rPr>
          <w:rFonts w:ascii="Times New Roman" w:eastAsia="Times New Roman" w:hAnsi="Times New Roman"/>
          <w:sz w:val="28"/>
          <w:szCs w:val="28"/>
        </w:rPr>
        <w:t xml:space="preserve">ономика – 221294,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36  руб.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(дороги, связь, Программа «Камин», заправка картриджей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по разделу ЖКХ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–  проходят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ТОС – 254000,00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руб.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по разделу «Культура» – (проведены мероприятия, оплачены фонды) 44294,56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руб.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спорт – 30539,14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руб.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национальная оборона – 275400,00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руб.</w:t>
      </w:r>
    </w:p>
    <w:p w:rsidR="00A64BD3" w:rsidRDefault="00A64BD3" w:rsidP="00A64BD3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4BD3" w:rsidRDefault="00A64BD3" w:rsidP="0083016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того, насколько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147098">
        <w:rPr>
          <w:rFonts w:ascii="Times New Roman" w:hAnsi="Times New Roman" w:cs="Times New Roman"/>
          <w:sz w:val="28"/>
          <w:szCs w:val="28"/>
        </w:rPr>
        <w:t xml:space="preserve"> пополняется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 поселения</w:t>
      </w:r>
      <w:r w:rsidRPr="00147098">
        <w:rPr>
          <w:rFonts w:ascii="Times New Roman" w:hAnsi="Times New Roman" w:cs="Times New Roman"/>
          <w:sz w:val="28"/>
          <w:szCs w:val="28"/>
        </w:rPr>
        <w:t>, решаются текущие задачи, определяется судьба дальнейшего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2A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D022AA">
        <w:rPr>
          <w:rFonts w:ascii="Times New Roman" w:hAnsi="Times New Roman" w:cs="Times New Roman"/>
          <w:color w:val="000000"/>
          <w:sz w:val="28"/>
          <w:szCs w:val="28"/>
        </w:rPr>
        <w:t xml:space="preserve">конкретно подходит к анализу задолженности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налогам физических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Pr="00D022AA">
        <w:rPr>
          <w:rFonts w:ascii="Times New Roman" w:hAnsi="Times New Roman" w:cs="Times New Roman"/>
          <w:color w:val="000000"/>
          <w:sz w:val="28"/>
          <w:szCs w:val="28"/>
        </w:rPr>
        <w:t>,  именно</w:t>
      </w:r>
      <w:proofErr w:type="gramEnd"/>
      <w:r w:rsidRPr="00D022AA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налогоплательщик   должен сверить свои платежные извещения в налоговой и привести в соответствие свои платежи. Не стоит дожидаться ежегодно квита</w:t>
      </w:r>
      <w:r>
        <w:rPr>
          <w:rFonts w:ascii="Times New Roman" w:hAnsi="Times New Roman" w:cs="Times New Roman"/>
          <w:color w:val="000000"/>
          <w:sz w:val="28"/>
          <w:szCs w:val="28"/>
        </w:rPr>
        <w:t>нций из налогового органа. М</w:t>
      </w:r>
      <w:r w:rsidRPr="00D022A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все  знаем</w:t>
      </w:r>
      <w:proofErr w:type="gramEnd"/>
      <w:r w:rsidRPr="00D022AA">
        <w:rPr>
          <w:rFonts w:ascii="Times New Roman" w:hAnsi="Times New Roman" w:cs="Times New Roman"/>
          <w:color w:val="000000"/>
          <w:sz w:val="28"/>
          <w:szCs w:val="28"/>
        </w:rPr>
        <w:t xml:space="preserve"> каким имуществом владеете и обязаны в срок заплати</w:t>
      </w:r>
      <w:r>
        <w:rPr>
          <w:rFonts w:ascii="Times New Roman" w:hAnsi="Times New Roman" w:cs="Times New Roman"/>
          <w:color w:val="000000"/>
          <w:sz w:val="28"/>
          <w:szCs w:val="28"/>
        </w:rPr>
        <w:t>ть налоги не дожидаясь начисления</w:t>
      </w:r>
      <w:r w:rsidRPr="00D022AA">
        <w:rPr>
          <w:rFonts w:ascii="Times New Roman" w:hAnsi="Times New Roman" w:cs="Times New Roman"/>
          <w:color w:val="000000"/>
          <w:sz w:val="28"/>
          <w:szCs w:val="28"/>
        </w:rPr>
        <w:t xml:space="preserve"> пений за просроченный платеж, и тем более судебных приставов (а такая практика уже существует).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Есть вопросы и по юридическим лицам. Имеются наработки по этой категории налогоплательщиков. Ведется работа по неучтенным землям сельхозназначения (паевым землям), для дальнейшего использования.</w:t>
      </w:r>
    </w:p>
    <w:p w:rsidR="00A64BD3" w:rsidRPr="00D022AA" w:rsidRDefault="00A64BD3" w:rsidP="00A64BD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4BD3" w:rsidRDefault="00A64BD3" w:rsidP="00A64BD3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2A1">
        <w:rPr>
          <w:rFonts w:ascii="Times New Roman" w:hAnsi="Times New Roman" w:cs="Times New Roman"/>
          <w:b/>
          <w:color w:val="000000"/>
          <w:sz w:val="28"/>
          <w:szCs w:val="28"/>
        </w:rPr>
        <w:t>Благоустройство</w:t>
      </w:r>
    </w:p>
    <w:p w:rsidR="00A64BD3" w:rsidRPr="002732A1" w:rsidRDefault="00A64BD3" w:rsidP="00A64BD3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4BD3" w:rsidRPr="00C2181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1813">
        <w:rPr>
          <w:rFonts w:ascii="Times New Roman" w:hAnsi="Times New Roman"/>
          <w:sz w:val="28"/>
          <w:szCs w:val="28"/>
        </w:rPr>
        <w:t>Одним из основных направлений работы администрации поселения является благоустройство. Вопросы по благоустройству на территории поселения решается в трех направлениях:</w:t>
      </w:r>
    </w:p>
    <w:p w:rsidR="00A64BD3" w:rsidRPr="00C2181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1813">
        <w:rPr>
          <w:rFonts w:ascii="Times New Roman" w:hAnsi="Times New Roman"/>
          <w:sz w:val="28"/>
          <w:szCs w:val="28"/>
        </w:rPr>
        <w:t>- за счёт финансирования работ и мероприятий из местного бюджета,</w:t>
      </w:r>
    </w:p>
    <w:p w:rsidR="00A64BD3" w:rsidRPr="00C2181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1813">
        <w:rPr>
          <w:rFonts w:ascii="Times New Roman" w:hAnsi="Times New Roman"/>
          <w:sz w:val="28"/>
          <w:szCs w:val="28"/>
        </w:rPr>
        <w:t>-через привлечение общественности, активизации инициатив жителей поселения, предпринимателей;</w:t>
      </w:r>
    </w:p>
    <w:p w:rsidR="00A64BD3" w:rsidRPr="00C2181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1813">
        <w:rPr>
          <w:rFonts w:ascii="Times New Roman" w:hAnsi="Times New Roman"/>
          <w:sz w:val="28"/>
          <w:szCs w:val="28"/>
        </w:rPr>
        <w:t xml:space="preserve">- за счет участия в Программе </w:t>
      </w:r>
      <w:proofErr w:type="gramStart"/>
      <w:r w:rsidRPr="00C21813">
        <w:rPr>
          <w:rFonts w:ascii="Times New Roman" w:hAnsi="Times New Roman"/>
          <w:sz w:val="28"/>
          <w:szCs w:val="28"/>
        </w:rPr>
        <w:t>« Комфортная</w:t>
      </w:r>
      <w:proofErr w:type="gramEnd"/>
      <w:r w:rsidRPr="00C21813">
        <w:rPr>
          <w:rFonts w:ascii="Times New Roman" w:hAnsi="Times New Roman"/>
          <w:sz w:val="28"/>
          <w:szCs w:val="28"/>
        </w:rPr>
        <w:t xml:space="preserve"> городская среда»</w:t>
      </w:r>
    </w:p>
    <w:p w:rsidR="00A64BD3" w:rsidRPr="002732A1" w:rsidRDefault="00A64BD3" w:rsidP="00A64B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32A1">
        <w:rPr>
          <w:rFonts w:ascii="Times New Roman" w:hAnsi="Times New Roman" w:cs="Times New Roman"/>
          <w:sz w:val="28"/>
          <w:szCs w:val="28"/>
        </w:rPr>
        <w:t>У нас существует хорошая традиция – в период майских праздников дружно производить уборку общественных и частных территорий. За это хочется поблагодарить активное население, предпринимателей, а также руково</w:t>
      </w:r>
      <w:r>
        <w:rPr>
          <w:rFonts w:ascii="Times New Roman" w:hAnsi="Times New Roman" w:cs="Times New Roman"/>
          <w:sz w:val="28"/>
          <w:szCs w:val="28"/>
        </w:rPr>
        <w:t>дство, учителей и учеников школ</w:t>
      </w:r>
      <w:r w:rsidRPr="002732A1">
        <w:rPr>
          <w:rFonts w:ascii="Times New Roman" w:hAnsi="Times New Roman" w:cs="Times New Roman"/>
          <w:sz w:val="28"/>
          <w:szCs w:val="28"/>
        </w:rPr>
        <w:t>.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D6CCB">
        <w:rPr>
          <w:rFonts w:ascii="Times New Roman" w:hAnsi="Times New Roman"/>
          <w:sz w:val="28"/>
          <w:szCs w:val="28"/>
        </w:rPr>
        <w:t>апреле</w:t>
      </w:r>
      <w:r>
        <w:rPr>
          <w:rFonts w:ascii="Times New Roman" w:hAnsi="Times New Roman"/>
          <w:sz w:val="28"/>
          <w:szCs w:val="28"/>
        </w:rPr>
        <w:t xml:space="preserve">  2019</w:t>
      </w:r>
      <w:proofErr w:type="gramEnd"/>
      <w:r>
        <w:rPr>
          <w:rFonts w:ascii="Times New Roman" w:hAnsi="Times New Roman"/>
          <w:sz w:val="28"/>
          <w:szCs w:val="28"/>
        </w:rPr>
        <w:t xml:space="preserve">г. </w:t>
      </w:r>
      <w:r w:rsidRPr="009D6CCB">
        <w:rPr>
          <w:rFonts w:ascii="Times New Roman" w:hAnsi="Times New Roman"/>
          <w:sz w:val="28"/>
          <w:szCs w:val="28"/>
        </w:rPr>
        <w:t xml:space="preserve"> прошли субботники по уборке территорий сел;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CCB">
        <w:rPr>
          <w:rFonts w:ascii="Times New Roman" w:hAnsi="Times New Roman"/>
          <w:sz w:val="28"/>
          <w:szCs w:val="28"/>
        </w:rPr>
        <w:t xml:space="preserve">проведена уборка </w:t>
      </w:r>
      <w:proofErr w:type="gramStart"/>
      <w:r w:rsidRPr="009D6CCB">
        <w:rPr>
          <w:rFonts w:ascii="Times New Roman" w:hAnsi="Times New Roman"/>
          <w:sz w:val="28"/>
          <w:szCs w:val="28"/>
        </w:rPr>
        <w:t>мусора  берега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реки Селенга; </w:t>
      </w:r>
      <w:r>
        <w:rPr>
          <w:rFonts w:ascii="Times New Roman" w:hAnsi="Times New Roman"/>
          <w:sz w:val="28"/>
          <w:szCs w:val="28"/>
        </w:rPr>
        <w:t>Для  кладбищ</w:t>
      </w:r>
      <w:r w:rsidRPr="009D6CCB">
        <w:rPr>
          <w:rFonts w:ascii="Times New Roman" w:hAnsi="Times New Roman"/>
          <w:sz w:val="28"/>
          <w:szCs w:val="28"/>
        </w:rPr>
        <w:t xml:space="preserve"> приобретены контейнеры для сбора твердых коммунальных отходов в </w:t>
      </w:r>
      <w:r>
        <w:rPr>
          <w:rFonts w:ascii="Times New Roman" w:hAnsi="Times New Roman"/>
          <w:sz w:val="28"/>
          <w:szCs w:val="28"/>
        </w:rPr>
        <w:t>количестве 13 штук;  6 шт.  контейнеров   установлено на кладбище в п. Татаурово, 7 контейнеров переданы в с. Старое Татаурово, из них 1 контейнер установлен на автобусной остановке, 6 контейнеров предназначены для установки на кладбище с. Старое</w:t>
      </w:r>
      <w:r w:rsidR="008301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0165">
        <w:rPr>
          <w:rFonts w:ascii="Times New Roman" w:hAnsi="Times New Roman"/>
          <w:sz w:val="28"/>
          <w:szCs w:val="28"/>
        </w:rPr>
        <w:t xml:space="preserve">Татаурово </w:t>
      </w:r>
      <w:r w:rsidRPr="009D6CCB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2019 </w:t>
      </w:r>
      <w:proofErr w:type="gramStart"/>
      <w:r>
        <w:rPr>
          <w:rFonts w:ascii="Times New Roman" w:hAnsi="Times New Roman"/>
          <w:sz w:val="28"/>
          <w:szCs w:val="28"/>
        </w:rPr>
        <w:t xml:space="preserve">года </w:t>
      </w:r>
      <w:r w:rsidRPr="009D6CCB">
        <w:rPr>
          <w:rFonts w:ascii="Times New Roman" w:hAnsi="Times New Roman"/>
          <w:sz w:val="28"/>
          <w:szCs w:val="28"/>
        </w:rPr>
        <w:t xml:space="preserve"> работу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по организованному сбору мусора и вывозу ТКО</w:t>
      </w:r>
      <w:r w:rsidRPr="005C36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  региональным</w:t>
      </w:r>
      <w:r w:rsidRPr="009D6CCB">
        <w:rPr>
          <w:rFonts w:ascii="Times New Roman" w:hAnsi="Times New Roman"/>
          <w:sz w:val="28"/>
          <w:szCs w:val="28"/>
        </w:rPr>
        <w:t xml:space="preserve"> оператор</w:t>
      </w:r>
      <w:r>
        <w:rPr>
          <w:rFonts w:ascii="Times New Roman" w:hAnsi="Times New Roman"/>
          <w:sz w:val="28"/>
          <w:szCs w:val="28"/>
        </w:rPr>
        <w:t>ом</w:t>
      </w:r>
      <w:r w:rsidRPr="009D6C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МКД сбор мусора осуществляют в контейнерах, </w:t>
      </w:r>
      <w:proofErr w:type="gramStart"/>
      <w:r>
        <w:rPr>
          <w:rFonts w:ascii="Times New Roman" w:hAnsi="Times New Roman"/>
          <w:sz w:val="28"/>
          <w:szCs w:val="28"/>
        </w:rPr>
        <w:t>ИЖС  -</w:t>
      </w:r>
      <w:proofErr w:type="gramEnd"/>
      <w:r>
        <w:rPr>
          <w:rFonts w:ascii="Times New Roman" w:hAnsi="Times New Roman"/>
          <w:sz w:val="28"/>
          <w:szCs w:val="28"/>
        </w:rPr>
        <w:t xml:space="preserve"> в индивидуальной таре.</w:t>
      </w:r>
    </w:p>
    <w:p w:rsidR="00A64BD3" w:rsidRPr="00F801B8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течении  2019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г.  проводились рейды по выявлению дикорастущей </w:t>
      </w:r>
      <w:proofErr w:type="gramStart"/>
      <w:r w:rsidRPr="009D6CCB">
        <w:rPr>
          <w:rFonts w:ascii="Times New Roman" w:hAnsi="Times New Roman"/>
          <w:sz w:val="28"/>
          <w:szCs w:val="28"/>
        </w:rPr>
        <w:t>конопли,  в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выявленных местах произрастания конопли, работники филиала ФБУ «Российский центр защиты леса» провели обработку безопасным химическим веществом «Анкор – 85». Ведется работа по инвентаризации земель в целях выявления </w:t>
      </w:r>
      <w:proofErr w:type="gramStart"/>
      <w:r w:rsidRPr="009D6CCB">
        <w:rPr>
          <w:rFonts w:ascii="Times New Roman" w:hAnsi="Times New Roman"/>
          <w:sz w:val="28"/>
          <w:szCs w:val="28"/>
        </w:rPr>
        <w:t>бесхозных  заброшенных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земельных участков, установления личности владель</w:t>
      </w:r>
      <w:r>
        <w:rPr>
          <w:rFonts w:ascii="Times New Roman" w:hAnsi="Times New Roman"/>
          <w:sz w:val="28"/>
          <w:szCs w:val="28"/>
        </w:rPr>
        <w:t>цев, собственников</w:t>
      </w:r>
      <w:r w:rsidRPr="009D6CCB">
        <w:rPr>
          <w:rFonts w:ascii="Times New Roman" w:hAnsi="Times New Roman"/>
          <w:sz w:val="28"/>
          <w:szCs w:val="28"/>
        </w:rPr>
        <w:t>.</w:t>
      </w:r>
    </w:p>
    <w:p w:rsidR="00A64BD3" w:rsidRPr="00D64C2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>Районная администрация заключала договор с ООО «Ананда» по отлову</w:t>
      </w:r>
      <w:r>
        <w:rPr>
          <w:rFonts w:ascii="Times New Roman" w:hAnsi="Times New Roman"/>
          <w:sz w:val="28"/>
          <w:szCs w:val="28"/>
        </w:rPr>
        <w:t xml:space="preserve"> собак; в нашем поселении в 2019</w:t>
      </w:r>
      <w:r w:rsidRPr="009D6CCB">
        <w:rPr>
          <w:rFonts w:ascii="Times New Roman" w:hAnsi="Times New Roman"/>
          <w:sz w:val="28"/>
          <w:szCs w:val="28"/>
        </w:rPr>
        <w:t xml:space="preserve">г. проведен </w:t>
      </w:r>
      <w:proofErr w:type="gramStart"/>
      <w:r w:rsidRPr="009D6CCB">
        <w:rPr>
          <w:rFonts w:ascii="Times New Roman" w:hAnsi="Times New Roman"/>
          <w:sz w:val="28"/>
          <w:szCs w:val="28"/>
        </w:rPr>
        <w:t>отлов  в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</w:t>
      </w:r>
      <w:r w:rsidRPr="00D64C23">
        <w:rPr>
          <w:rFonts w:ascii="Times New Roman" w:hAnsi="Times New Roman"/>
          <w:sz w:val="28"/>
          <w:szCs w:val="28"/>
        </w:rPr>
        <w:t>количестве 26 собак.</w:t>
      </w:r>
    </w:p>
    <w:p w:rsidR="00A64BD3" w:rsidRPr="00D64C2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BD3" w:rsidRPr="00D64C2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64C23">
        <w:rPr>
          <w:rFonts w:ascii="Times New Roman" w:hAnsi="Times New Roman"/>
          <w:sz w:val="28"/>
          <w:szCs w:val="28"/>
        </w:rPr>
        <w:t xml:space="preserve">Проводилась уборка дорог местного значения от снега и снежного наката, </w:t>
      </w:r>
      <w:proofErr w:type="gramStart"/>
      <w:r w:rsidRPr="00D64C23">
        <w:rPr>
          <w:rFonts w:ascii="Times New Roman" w:hAnsi="Times New Roman"/>
          <w:sz w:val="28"/>
          <w:szCs w:val="28"/>
        </w:rPr>
        <w:t>частичная  подсыпка</w:t>
      </w:r>
      <w:proofErr w:type="gramEnd"/>
      <w:r w:rsidRPr="00D64C23">
        <w:rPr>
          <w:rFonts w:ascii="Times New Roman" w:hAnsi="Times New Roman"/>
          <w:sz w:val="28"/>
          <w:szCs w:val="28"/>
        </w:rPr>
        <w:t xml:space="preserve"> отдельных участков автомобильных дорог  , грейдирование . Дорожные работы проведены на </w:t>
      </w:r>
      <w:proofErr w:type="gramStart"/>
      <w:r w:rsidRPr="00D64C23">
        <w:rPr>
          <w:rFonts w:ascii="Times New Roman" w:hAnsi="Times New Roman"/>
          <w:sz w:val="28"/>
          <w:szCs w:val="28"/>
        </w:rPr>
        <w:t>сумму  175098</w:t>
      </w:r>
      <w:proofErr w:type="gramEnd"/>
      <w:r w:rsidRPr="00D64C23">
        <w:rPr>
          <w:rFonts w:ascii="Times New Roman" w:hAnsi="Times New Roman"/>
          <w:sz w:val="28"/>
          <w:szCs w:val="28"/>
        </w:rPr>
        <w:t xml:space="preserve">,36 рублей, расходы произведены из бюджета Прибайкальской районной администрации на основании дополнительного соглашения по передачи полномочий  дорожного хозяйства. Деньги целевые. </w:t>
      </w:r>
    </w:p>
    <w:p w:rsidR="00A64BD3" w:rsidRPr="002732A1" w:rsidRDefault="00A64BD3" w:rsidP="00A64BD3">
      <w:pPr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64C23">
        <w:rPr>
          <w:rFonts w:ascii="Times New Roman" w:eastAsia="Courier New" w:hAnsi="Times New Roman" w:cs="Times New Roman"/>
          <w:sz w:val="28"/>
          <w:szCs w:val="28"/>
        </w:rPr>
        <w:t xml:space="preserve">Выполнены работы по благоустройству 2-х дворовых территорий МО «Татауровское» сельское поселение. Ремонт дворовой территории </w:t>
      </w:r>
      <w:proofErr w:type="spellStart"/>
      <w:r w:rsidRPr="00D64C23">
        <w:rPr>
          <w:rFonts w:ascii="Times New Roman" w:eastAsia="Courier New" w:hAnsi="Times New Roman" w:cs="Times New Roman"/>
          <w:sz w:val="28"/>
          <w:szCs w:val="28"/>
        </w:rPr>
        <w:t>п.Татаурово</w:t>
      </w:r>
      <w:proofErr w:type="spellEnd"/>
      <w:r w:rsidRPr="00D64C23"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proofErr w:type="spellStart"/>
      <w:r w:rsidRPr="00D64C23">
        <w:rPr>
          <w:rFonts w:ascii="Times New Roman" w:eastAsia="Courier New" w:hAnsi="Times New Roman" w:cs="Times New Roman"/>
          <w:sz w:val="28"/>
          <w:szCs w:val="28"/>
        </w:rPr>
        <w:t>ул.Первомайская</w:t>
      </w:r>
      <w:proofErr w:type="spellEnd"/>
      <w:r w:rsidRPr="00D64C23">
        <w:rPr>
          <w:rFonts w:ascii="Times New Roman" w:eastAsia="Courier New" w:hAnsi="Times New Roman" w:cs="Times New Roman"/>
          <w:sz w:val="28"/>
          <w:szCs w:val="28"/>
        </w:rPr>
        <w:t xml:space="preserve"> д.100. Ремонт дворовой территории </w:t>
      </w:r>
      <w:proofErr w:type="spellStart"/>
      <w:r w:rsidRPr="00D64C23">
        <w:rPr>
          <w:rFonts w:ascii="Times New Roman" w:eastAsia="Courier New" w:hAnsi="Times New Roman" w:cs="Times New Roman"/>
          <w:sz w:val="28"/>
          <w:szCs w:val="28"/>
        </w:rPr>
        <w:t>п.Татаурово</w:t>
      </w:r>
      <w:proofErr w:type="spellEnd"/>
      <w:r w:rsidRPr="002732A1"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proofErr w:type="spellStart"/>
      <w:r w:rsidRPr="002732A1">
        <w:rPr>
          <w:rFonts w:ascii="Times New Roman" w:eastAsia="Courier New" w:hAnsi="Times New Roman" w:cs="Times New Roman"/>
          <w:sz w:val="28"/>
          <w:szCs w:val="28"/>
        </w:rPr>
        <w:t>ул.Новая</w:t>
      </w:r>
      <w:proofErr w:type="spellEnd"/>
      <w:r w:rsidRPr="002732A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proofErr w:type="gramStart"/>
      <w:r w:rsidRPr="002732A1">
        <w:rPr>
          <w:rFonts w:ascii="Times New Roman" w:eastAsia="Courier New" w:hAnsi="Times New Roman" w:cs="Times New Roman"/>
          <w:sz w:val="28"/>
          <w:szCs w:val="28"/>
        </w:rPr>
        <w:t>д.1,д.</w:t>
      </w:r>
      <w:proofErr w:type="gramEnd"/>
      <w:r w:rsidRPr="002732A1">
        <w:rPr>
          <w:rFonts w:ascii="Times New Roman" w:eastAsia="Courier New" w:hAnsi="Times New Roman" w:cs="Times New Roman"/>
          <w:sz w:val="28"/>
          <w:szCs w:val="28"/>
        </w:rPr>
        <w:t>3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с установкой скамеек, урн.</w:t>
      </w:r>
    </w:p>
    <w:p w:rsidR="00A64BD3" w:rsidRDefault="00A64BD3" w:rsidP="00A64BD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 программе «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комфортной городской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выполнены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 xml:space="preserve"> по благоустройству общественной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территории - б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>лагоустройство 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етней концертной площадки, 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>устройство спортивной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детской 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 xml:space="preserve"> площадки в п.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732A1">
        <w:rPr>
          <w:rFonts w:ascii="Times New Roman" w:eastAsia="Times New Roman" w:hAnsi="Times New Roman"/>
          <w:color w:val="000000"/>
          <w:sz w:val="28"/>
          <w:szCs w:val="28"/>
        </w:rPr>
        <w:t>Татаурово, ул. Школьная, д.№20</w:t>
      </w:r>
      <w:r>
        <w:rPr>
          <w:rFonts w:ascii="Times New Roman" w:eastAsia="Times New Roman" w:hAnsi="Times New Roman"/>
          <w:color w:val="000000"/>
          <w:sz w:val="28"/>
          <w:szCs w:val="28"/>
        </w:rPr>
        <w:t>; покрытие тротуарной плиткой части территории.</w:t>
      </w:r>
    </w:p>
    <w:p w:rsidR="00A64BD3" w:rsidRPr="002732A1" w:rsidRDefault="00A64BD3" w:rsidP="00A64BD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Установлено детское оборудование:</w:t>
      </w:r>
      <w:r w:rsidRPr="00B5127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B51271">
        <w:rPr>
          <w:rFonts w:ascii="Times New Roman" w:eastAsia="Times New Roman" w:hAnsi="Times New Roman"/>
          <w:color w:val="000000"/>
          <w:sz w:val="28"/>
          <w:szCs w:val="28"/>
        </w:rPr>
        <w:t xml:space="preserve">карусель с сиденьями, детский комплекс </w:t>
      </w:r>
      <w:proofErr w:type="gramStart"/>
      <w:r w:rsidRPr="00B51271">
        <w:rPr>
          <w:rFonts w:ascii="Times New Roman" w:eastAsia="Times New Roman" w:hAnsi="Times New Roman"/>
          <w:color w:val="000000"/>
          <w:sz w:val="28"/>
          <w:szCs w:val="28"/>
        </w:rPr>
        <w:t>ЮНИОР;  качели</w:t>
      </w:r>
      <w:proofErr w:type="gramEnd"/>
      <w:r w:rsidRPr="00B51271">
        <w:rPr>
          <w:rFonts w:ascii="Times New Roman" w:eastAsia="Times New Roman" w:hAnsi="Times New Roman"/>
          <w:color w:val="000000"/>
          <w:sz w:val="28"/>
          <w:szCs w:val="28"/>
        </w:rPr>
        <w:t xml:space="preserve"> двойные, качели на стойках, детский комплекс Зебра, </w:t>
      </w:r>
      <w:proofErr w:type="spellStart"/>
      <w:r w:rsidRPr="00B51271">
        <w:rPr>
          <w:rFonts w:ascii="Times New Roman" w:eastAsia="Times New Roman" w:hAnsi="Times New Roman"/>
          <w:color w:val="000000"/>
          <w:sz w:val="28"/>
          <w:szCs w:val="28"/>
        </w:rPr>
        <w:t>рукоход</w:t>
      </w:r>
      <w:proofErr w:type="spellEnd"/>
      <w:r w:rsidRPr="00B5127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сэкономленные при торгах средства приобретены 4 ед. оборудования для дворовых территорий – ул. Новая, № 1 и ул. Первомайская, № 100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Села с </w:t>
      </w:r>
      <w:proofErr w:type="gramStart"/>
      <w:r w:rsidRPr="009D6CCB">
        <w:rPr>
          <w:rFonts w:ascii="Times New Roman" w:hAnsi="Times New Roman"/>
          <w:sz w:val="28"/>
          <w:szCs w:val="28"/>
        </w:rPr>
        <w:t>численностью  населения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менее 1000 человек в данную Программу не включаются.</w:t>
      </w:r>
    </w:p>
    <w:p w:rsidR="00A64BD3" w:rsidRPr="00023A68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3A68">
        <w:rPr>
          <w:rFonts w:ascii="Times New Roman" w:hAnsi="Times New Roman"/>
          <w:sz w:val="28"/>
          <w:szCs w:val="28"/>
        </w:rPr>
        <w:t xml:space="preserve">     В настоящее время территорию поселения </w:t>
      </w:r>
      <w:proofErr w:type="gramStart"/>
      <w:r w:rsidRPr="00023A68">
        <w:rPr>
          <w:rFonts w:ascii="Times New Roman" w:hAnsi="Times New Roman"/>
          <w:sz w:val="28"/>
          <w:szCs w:val="28"/>
        </w:rPr>
        <w:t>освещают  50</w:t>
      </w:r>
      <w:proofErr w:type="gramEnd"/>
      <w:r w:rsidRPr="00023A68">
        <w:rPr>
          <w:rFonts w:ascii="Times New Roman" w:hAnsi="Times New Roman"/>
          <w:sz w:val="28"/>
          <w:szCs w:val="28"/>
        </w:rPr>
        <w:t xml:space="preserve"> уличных фо</w:t>
      </w:r>
      <w:r w:rsidR="00830165">
        <w:rPr>
          <w:rFonts w:ascii="Times New Roman" w:hAnsi="Times New Roman"/>
          <w:sz w:val="28"/>
          <w:szCs w:val="28"/>
        </w:rPr>
        <w:t>нарей , в т.ч. п. Татаурово - 29</w:t>
      </w:r>
      <w:r w:rsidRPr="00023A68">
        <w:rPr>
          <w:rFonts w:ascii="Times New Roman" w:hAnsi="Times New Roman"/>
          <w:sz w:val="28"/>
          <w:szCs w:val="28"/>
        </w:rPr>
        <w:t xml:space="preserve">, с. Старое Татаурово -14, п. Еловка -12. При наличии </w:t>
      </w:r>
      <w:proofErr w:type="gramStart"/>
      <w:r w:rsidRPr="00023A68">
        <w:rPr>
          <w:rFonts w:ascii="Times New Roman" w:hAnsi="Times New Roman"/>
          <w:sz w:val="28"/>
          <w:szCs w:val="28"/>
        </w:rPr>
        <w:t>средств  освещение</w:t>
      </w:r>
      <w:proofErr w:type="gramEnd"/>
      <w:r w:rsidRPr="00023A68">
        <w:rPr>
          <w:rFonts w:ascii="Times New Roman" w:hAnsi="Times New Roman"/>
          <w:sz w:val="28"/>
          <w:szCs w:val="28"/>
        </w:rPr>
        <w:t xml:space="preserve"> улиц будет  продолжено. Произведено </w:t>
      </w:r>
      <w:proofErr w:type="gramStart"/>
      <w:r w:rsidRPr="00023A68">
        <w:rPr>
          <w:rFonts w:ascii="Times New Roman" w:hAnsi="Times New Roman"/>
          <w:sz w:val="28"/>
          <w:szCs w:val="28"/>
        </w:rPr>
        <w:t>спиливание  5</w:t>
      </w:r>
      <w:proofErr w:type="gramEnd"/>
      <w:r w:rsidRPr="00023A68">
        <w:rPr>
          <w:rFonts w:ascii="Times New Roman" w:hAnsi="Times New Roman"/>
          <w:sz w:val="28"/>
          <w:szCs w:val="28"/>
        </w:rPr>
        <w:t xml:space="preserve"> ед. тополей в с. Старое Татаурово (аварийных).</w:t>
      </w:r>
    </w:p>
    <w:p w:rsidR="00A64BD3" w:rsidRPr="00157833" w:rsidRDefault="00A64BD3" w:rsidP="00A64B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64BD3" w:rsidRPr="00612E33" w:rsidRDefault="00A64BD3" w:rsidP="00A64BD3">
      <w:pPr>
        <w:tabs>
          <w:tab w:val="left" w:pos="590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12E33">
        <w:rPr>
          <w:rFonts w:ascii="Times New Roman" w:eastAsia="Times New Roman" w:hAnsi="Times New Roman"/>
          <w:sz w:val="28"/>
          <w:szCs w:val="28"/>
        </w:rPr>
        <w:t xml:space="preserve">   В связи с применением судами обязательных работ как одного из видов уголовного наказания в администрацию поселения для отбывания </w:t>
      </w:r>
      <w:proofErr w:type="gramStart"/>
      <w:r w:rsidRPr="00612E33">
        <w:rPr>
          <w:rFonts w:ascii="Times New Roman" w:eastAsia="Times New Roman" w:hAnsi="Times New Roman"/>
          <w:sz w:val="28"/>
          <w:szCs w:val="28"/>
        </w:rPr>
        <w:t>наказания  были</w:t>
      </w:r>
      <w:proofErr w:type="gramEnd"/>
      <w:r w:rsidRPr="00612E33">
        <w:rPr>
          <w:rFonts w:ascii="Times New Roman" w:eastAsia="Times New Roman" w:hAnsi="Times New Roman"/>
          <w:sz w:val="28"/>
          <w:szCs w:val="28"/>
        </w:rPr>
        <w:t xml:space="preserve"> направлены  </w:t>
      </w:r>
      <w:r w:rsidRPr="00612E33">
        <w:rPr>
          <w:rFonts w:ascii="Times New Roman" w:eastAsia="Times New Roman" w:hAnsi="Times New Roman"/>
          <w:b/>
          <w:sz w:val="28"/>
          <w:szCs w:val="28"/>
        </w:rPr>
        <w:t>13</w:t>
      </w:r>
      <w:r w:rsidRPr="00612E33">
        <w:rPr>
          <w:rFonts w:ascii="Times New Roman" w:eastAsia="Times New Roman" w:hAnsi="Times New Roman"/>
          <w:sz w:val="28"/>
          <w:szCs w:val="28"/>
        </w:rPr>
        <w:t xml:space="preserve"> человек осужденных ; в перечень работ для отбывания наказания входит в основном  благоустройство территории поселения.</w:t>
      </w:r>
    </w:p>
    <w:p w:rsidR="00A64BD3" w:rsidRPr="00D64C23" w:rsidRDefault="00A64BD3" w:rsidP="00D64C2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57833">
        <w:rPr>
          <w:rFonts w:ascii="Times New Roman" w:hAnsi="Times New Roman"/>
          <w:b/>
          <w:sz w:val="28"/>
          <w:szCs w:val="28"/>
        </w:rPr>
        <w:t xml:space="preserve">      </w:t>
      </w:r>
      <w:r w:rsidRPr="00612E33">
        <w:rPr>
          <w:rFonts w:ascii="Times New Roman" w:hAnsi="Times New Roman"/>
          <w:sz w:val="28"/>
          <w:szCs w:val="28"/>
        </w:rPr>
        <w:t xml:space="preserve">В настоящее время на нашей территории созданы </w:t>
      </w:r>
      <w:r w:rsidRPr="00D64C23">
        <w:rPr>
          <w:rFonts w:ascii="Times New Roman" w:hAnsi="Times New Roman"/>
          <w:sz w:val="28"/>
          <w:szCs w:val="28"/>
        </w:rPr>
        <w:t xml:space="preserve">13 </w:t>
      </w:r>
      <w:proofErr w:type="spellStart"/>
      <w:proofErr w:type="gramStart"/>
      <w:r w:rsidRPr="00D64C23">
        <w:rPr>
          <w:rFonts w:ascii="Times New Roman" w:hAnsi="Times New Roman"/>
          <w:sz w:val="28"/>
          <w:szCs w:val="28"/>
        </w:rPr>
        <w:t>ТОСов</w:t>
      </w:r>
      <w:proofErr w:type="spellEnd"/>
      <w:r w:rsidRPr="00D64C2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64C23">
        <w:rPr>
          <w:rFonts w:ascii="Times New Roman" w:hAnsi="Times New Roman"/>
          <w:sz w:val="28"/>
          <w:szCs w:val="28"/>
        </w:rPr>
        <w:t xml:space="preserve"> В прошлом году 5 </w:t>
      </w:r>
      <w:proofErr w:type="spellStart"/>
      <w:r w:rsidRPr="00D64C23">
        <w:rPr>
          <w:rFonts w:ascii="Times New Roman" w:hAnsi="Times New Roman"/>
          <w:sz w:val="28"/>
          <w:szCs w:val="28"/>
        </w:rPr>
        <w:t>ТОСов</w:t>
      </w:r>
      <w:proofErr w:type="spellEnd"/>
      <w:r w:rsidRPr="00D64C23">
        <w:rPr>
          <w:rFonts w:ascii="Times New Roman" w:hAnsi="Times New Roman"/>
          <w:sz w:val="28"/>
          <w:szCs w:val="28"/>
        </w:rPr>
        <w:t xml:space="preserve"> подавали заявки на участие в </w:t>
      </w:r>
      <w:proofErr w:type="gramStart"/>
      <w:r w:rsidRPr="00D64C23">
        <w:rPr>
          <w:rFonts w:ascii="Times New Roman" w:hAnsi="Times New Roman"/>
          <w:sz w:val="28"/>
          <w:szCs w:val="28"/>
        </w:rPr>
        <w:t>районном  конкурсе</w:t>
      </w:r>
      <w:proofErr w:type="gramEnd"/>
      <w:r w:rsidRPr="00D64C23">
        <w:rPr>
          <w:rFonts w:ascii="Times New Roman" w:hAnsi="Times New Roman"/>
          <w:sz w:val="28"/>
          <w:szCs w:val="28"/>
        </w:rPr>
        <w:t xml:space="preserve"> среди </w:t>
      </w:r>
      <w:proofErr w:type="spellStart"/>
      <w:r w:rsidRPr="00D64C23">
        <w:rPr>
          <w:rFonts w:ascii="Times New Roman" w:hAnsi="Times New Roman"/>
          <w:sz w:val="28"/>
          <w:szCs w:val="28"/>
        </w:rPr>
        <w:t>ТОСов</w:t>
      </w:r>
      <w:proofErr w:type="spellEnd"/>
      <w:r w:rsidRPr="00D64C23">
        <w:rPr>
          <w:rFonts w:ascii="Times New Roman" w:hAnsi="Times New Roman"/>
          <w:sz w:val="28"/>
          <w:szCs w:val="28"/>
        </w:rPr>
        <w:t xml:space="preserve">. Каждому </w:t>
      </w:r>
      <w:proofErr w:type="spellStart"/>
      <w:proofErr w:type="gramStart"/>
      <w:r w:rsidRPr="00D64C23">
        <w:rPr>
          <w:rFonts w:ascii="Times New Roman" w:hAnsi="Times New Roman"/>
          <w:sz w:val="28"/>
          <w:szCs w:val="28"/>
        </w:rPr>
        <w:t>ТОСу</w:t>
      </w:r>
      <w:proofErr w:type="spellEnd"/>
      <w:r w:rsidRPr="00D64C23">
        <w:rPr>
          <w:rFonts w:ascii="Times New Roman" w:hAnsi="Times New Roman"/>
          <w:sz w:val="28"/>
          <w:szCs w:val="28"/>
        </w:rPr>
        <w:t xml:space="preserve">  за</w:t>
      </w:r>
      <w:proofErr w:type="gramEnd"/>
      <w:r w:rsidRPr="00D64C23">
        <w:rPr>
          <w:rFonts w:ascii="Times New Roman" w:hAnsi="Times New Roman"/>
          <w:sz w:val="28"/>
          <w:szCs w:val="28"/>
        </w:rPr>
        <w:t xml:space="preserve"> участие выделен денежный приз, всего 240 тыс. рублей, которые активистами </w:t>
      </w:r>
      <w:proofErr w:type="spellStart"/>
      <w:r w:rsidRPr="00D64C23">
        <w:rPr>
          <w:rFonts w:ascii="Times New Roman" w:hAnsi="Times New Roman"/>
          <w:sz w:val="28"/>
          <w:szCs w:val="28"/>
        </w:rPr>
        <w:t>ТОСов</w:t>
      </w:r>
      <w:proofErr w:type="spellEnd"/>
      <w:r w:rsidRPr="00D64C23">
        <w:rPr>
          <w:rFonts w:ascii="Times New Roman" w:hAnsi="Times New Roman"/>
          <w:sz w:val="28"/>
          <w:szCs w:val="28"/>
        </w:rPr>
        <w:t xml:space="preserve"> направлены на благоустройство детских площадок, приобретение инвентаря, оборудования ДК «Горизонт», ДК «Маяк», сельского клуба п. Еловка.</w:t>
      </w:r>
    </w:p>
    <w:p w:rsidR="00A64BD3" w:rsidRPr="00D64C23" w:rsidRDefault="00A64BD3" w:rsidP="00D64C23">
      <w:pPr>
        <w:pStyle w:val="a4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4C23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A64BD3" w:rsidRPr="00D64C23" w:rsidRDefault="00A64BD3" w:rsidP="00D64C23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4C23">
        <w:rPr>
          <w:rFonts w:ascii="Times New Roman" w:hAnsi="Times New Roman" w:cs="Times New Roman"/>
          <w:color w:val="000000"/>
          <w:sz w:val="28"/>
          <w:szCs w:val="28"/>
        </w:rPr>
        <w:t>Заканчивая  информацию</w:t>
      </w:r>
      <w:proofErr w:type="gramEnd"/>
      <w:r w:rsidRPr="00D64C23">
        <w:rPr>
          <w:rFonts w:ascii="Times New Roman" w:hAnsi="Times New Roman" w:cs="Times New Roman"/>
          <w:color w:val="000000"/>
          <w:sz w:val="28"/>
          <w:szCs w:val="28"/>
        </w:rPr>
        <w:t xml:space="preserve"> о благоустройстве территории сельского поселения за отчетный период,  хочется сказать большое спасибо всем руководителям организаций и нашим жителям, которые приняли активное участие в наведении порядка.  Любой человек, приезжающий в сельское поселение, прежде всего, обращает внимание на чистоту и порядок, состояние дорог, освещение и общий архитектурный </w:t>
      </w:r>
      <w:proofErr w:type="gramStart"/>
      <w:r w:rsidRPr="00D64C23">
        <w:rPr>
          <w:rFonts w:ascii="Times New Roman" w:hAnsi="Times New Roman" w:cs="Times New Roman"/>
          <w:color w:val="000000"/>
          <w:sz w:val="28"/>
          <w:szCs w:val="28"/>
        </w:rPr>
        <w:t>вид,  казалось</w:t>
      </w:r>
      <w:proofErr w:type="gramEnd"/>
      <w:r w:rsidRPr="00D64C23">
        <w:rPr>
          <w:rFonts w:ascii="Times New Roman" w:hAnsi="Times New Roman" w:cs="Times New Roman"/>
          <w:color w:val="000000"/>
          <w:sz w:val="28"/>
          <w:szCs w:val="28"/>
        </w:rPr>
        <w:t xml:space="preserve"> бы мы все любим свое поселение и хотим, чтобы в каждом населенном пункте было лучше и чище, но, к сожалению, у каждого свое понятие на решения данного вопроса. Кто-то борется за чистоту и порядок, вкладывая свой труд и средства, а кто-то считает, что это </w:t>
      </w:r>
      <w:proofErr w:type="gramStart"/>
      <w:r w:rsidRPr="00D64C23">
        <w:rPr>
          <w:rFonts w:ascii="Times New Roman" w:hAnsi="Times New Roman" w:cs="Times New Roman"/>
          <w:color w:val="000000"/>
          <w:sz w:val="28"/>
          <w:szCs w:val="28"/>
        </w:rPr>
        <w:t>их  не</w:t>
      </w:r>
      <w:proofErr w:type="gramEnd"/>
      <w:r w:rsidRPr="00D64C23">
        <w:rPr>
          <w:rFonts w:ascii="Times New Roman" w:hAnsi="Times New Roman" w:cs="Times New Roman"/>
          <w:color w:val="000000"/>
          <w:sz w:val="28"/>
          <w:szCs w:val="28"/>
        </w:rPr>
        <w:t xml:space="preserve"> касается. С наступлением теплого периода времени необходимо всем нам привести в порядок свои заборы и палисадники, фасады домов; обновить при необходимости, номера своих домов, квартир.</w:t>
      </w:r>
    </w:p>
    <w:p w:rsidR="00A64BD3" w:rsidRPr="00B13104" w:rsidRDefault="00A64BD3" w:rsidP="00A64BD3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4BD3" w:rsidRPr="009D6CCB" w:rsidRDefault="00A64BD3" w:rsidP="00A64BD3">
      <w:pPr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Ежегодно идет </w:t>
      </w:r>
      <w:proofErr w:type="gramStart"/>
      <w:r w:rsidRPr="009D6CCB">
        <w:rPr>
          <w:rFonts w:ascii="Times New Roman" w:hAnsi="Times New Roman"/>
          <w:sz w:val="28"/>
          <w:szCs w:val="28"/>
        </w:rPr>
        <w:t>снижение  поголовья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крупного скота, свиней, коз и т.д. 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01.01.2020</w:t>
      </w:r>
      <w:r w:rsidRPr="009D6CCB">
        <w:rPr>
          <w:rFonts w:ascii="Times New Roman" w:hAnsi="Times New Roman"/>
          <w:sz w:val="28"/>
          <w:szCs w:val="28"/>
        </w:rPr>
        <w:t xml:space="preserve">г. </w:t>
      </w:r>
      <w:r w:rsidRPr="00D64C23">
        <w:rPr>
          <w:rFonts w:ascii="Times New Roman" w:hAnsi="Times New Roman"/>
          <w:sz w:val="28"/>
          <w:szCs w:val="28"/>
        </w:rPr>
        <w:t xml:space="preserve">по статистическим </w:t>
      </w:r>
      <w:proofErr w:type="gramStart"/>
      <w:r w:rsidRPr="00D64C23">
        <w:rPr>
          <w:rFonts w:ascii="Times New Roman" w:hAnsi="Times New Roman"/>
          <w:sz w:val="28"/>
          <w:szCs w:val="28"/>
        </w:rPr>
        <w:t>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CCB">
        <w:rPr>
          <w:rFonts w:ascii="Times New Roman" w:hAnsi="Times New Roman"/>
          <w:sz w:val="28"/>
          <w:szCs w:val="28"/>
        </w:rPr>
        <w:t xml:space="preserve"> КРС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134 головы, в т.ч. коров - 56 , свиней -15 гол., козы – 15 гол., овцы – 9 гол., домашняя птица – 190 шт., дающие нам экологически чистые продукты питания. Нужно увеличивать поголовье ради детей своих.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Для многодетных семей имеется возможность </w:t>
      </w:r>
      <w:proofErr w:type="gramStart"/>
      <w:r w:rsidRPr="009D6CCB">
        <w:rPr>
          <w:rFonts w:ascii="Times New Roman" w:hAnsi="Times New Roman"/>
          <w:sz w:val="28"/>
          <w:szCs w:val="28"/>
        </w:rPr>
        <w:t>получения  КРС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за счет государственной социальной поддержки; </w:t>
      </w:r>
      <w:r>
        <w:rPr>
          <w:rFonts w:ascii="Times New Roman" w:hAnsi="Times New Roman"/>
          <w:sz w:val="28"/>
          <w:szCs w:val="28"/>
        </w:rPr>
        <w:t xml:space="preserve">в 2019 году оказана такая соц. поддержка одной многодетной семье; </w:t>
      </w:r>
      <w:r w:rsidRPr="009D6CCB">
        <w:rPr>
          <w:rFonts w:ascii="Times New Roman" w:hAnsi="Times New Roman"/>
          <w:sz w:val="28"/>
          <w:szCs w:val="28"/>
        </w:rPr>
        <w:t>желающим просьба обращаться в Прибайкальский отдел соцзащиты.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BD3" w:rsidRDefault="00830165" w:rsidP="00A64B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к</w:t>
      </w:r>
      <w:r w:rsidR="00A64BD3" w:rsidRPr="00F96861">
        <w:rPr>
          <w:rFonts w:ascii="Times New Roman" w:hAnsi="Times New Roman"/>
          <w:b/>
          <w:sz w:val="28"/>
          <w:szCs w:val="28"/>
        </w:rPr>
        <w:t>оммунальное</w:t>
      </w:r>
      <w:r w:rsidR="00A64BD3">
        <w:rPr>
          <w:rFonts w:ascii="Times New Roman" w:hAnsi="Times New Roman"/>
          <w:b/>
          <w:sz w:val="28"/>
          <w:szCs w:val="28"/>
        </w:rPr>
        <w:t xml:space="preserve"> хозяйство</w:t>
      </w:r>
    </w:p>
    <w:p w:rsidR="00A64BD3" w:rsidRDefault="00A64BD3" w:rsidP="00A64B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5BF3">
        <w:rPr>
          <w:rFonts w:ascii="Times New Roman" w:hAnsi="Times New Roman"/>
          <w:sz w:val="28"/>
          <w:szCs w:val="28"/>
        </w:rPr>
        <w:t xml:space="preserve">     На территории сельского поселения имеются 2</w:t>
      </w:r>
      <w:r>
        <w:rPr>
          <w:rFonts w:ascii="Times New Roman" w:hAnsi="Times New Roman"/>
          <w:sz w:val="28"/>
          <w:szCs w:val="28"/>
        </w:rPr>
        <w:t xml:space="preserve"> (две)</w:t>
      </w:r>
      <w:r w:rsidRPr="000F5B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5BF3">
        <w:rPr>
          <w:rFonts w:ascii="Times New Roman" w:hAnsi="Times New Roman"/>
          <w:sz w:val="28"/>
          <w:szCs w:val="28"/>
        </w:rPr>
        <w:t xml:space="preserve">котельные,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BF3">
        <w:rPr>
          <w:rFonts w:ascii="Times New Roman" w:hAnsi="Times New Roman"/>
          <w:sz w:val="28"/>
          <w:szCs w:val="28"/>
        </w:rPr>
        <w:t>3</w:t>
      </w:r>
      <w:proofErr w:type="gramEnd"/>
      <w:r w:rsidRPr="000F5B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(три)</w:t>
      </w:r>
      <w:r w:rsidRPr="000F5BF3">
        <w:rPr>
          <w:rFonts w:ascii="Times New Roman" w:hAnsi="Times New Roman"/>
          <w:sz w:val="28"/>
          <w:szCs w:val="28"/>
        </w:rPr>
        <w:t xml:space="preserve"> водозаборных сооружения</w:t>
      </w:r>
      <w:r>
        <w:rPr>
          <w:rFonts w:ascii="Times New Roman" w:hAnsi="Times New Roman"/>
          <w:sz w:val="28"/>
          <w:szCs w:val="28"/>
        </w:rPr>
        <w:t>, очистные сооружения, тепловые водопроводные и канализационные сети.  Ресурсоснабжающая организация – ООО «</w:t>
      </w:r>
      <w:proofErr w:type="spellStart"/>
      <w:r>
        <w:rPr>
          <w:rFonts w:ascii="Times New Roman" w:hAnsi="Times New Roman"/>
          <w:sz w:val="28"/>
          <w:szCs w:val="28"/>
        </w:rPr>
        <w:t>Бытсервис</w:t>
      </w:r>
      <w:proofErr w:type="spellEnd"/>
      <w:r>
        <w:rPr>
          <w:rFonts w:ascii="Times New Roman" w:hAnsi="Times New Roman"/>
          <w:sz w:val="28"/>
          <w:szCs w:val="28"/>
        </w:rPr>
        <w:t>». Концессионным соглашением от 2016 года объекты коммунального хозяйства переданы в ООО «</w:t>
      </w:r>
      <w:proofErr w:type="spellStart"/>
      <w:r>
        <w:rPr>
          <w:rFonts w:ascii="Times New Roman" w:hAnsi="Times New Roman"/>
          <w:sz w:val="28"/>
          <w:szCs w:val="28"/>
        </w:rPr>
        <w:t>Бытсервис</w:t>
      </w:r>
      <w:proofErr w:type="spellEnd"/>
      <w:r>
        <w:rPr>
          <w:rFonts w:ascii="Times New Roman" w:hAnsi="Times New Roman"/>
          <w:sz w:val="28"/>
          <w:szCs w:val="28"/>
        </w:rPr>
        <w:t>», кроме здания КНС и 797 метров внутри поселковых канализационных сетей. Непринятые по концессии объекты отрицательно влияют на получение коммунальной услуги по вывозу жидких бытовых отходов (ЖБО).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Подготовка к отопительному сезону 2019-2020гг. проходила в штатном режиме, серьезных аварийных ситуаций допущено не было.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Обслуживанием общедомового имущества МКД занимаются ТСЖ «Радуга» - п. Татаурово ( 17 МКД из 20 МКД) и управляющая компания ООО «Проспект» - с. Старое Татаурово ( два  МКД  по ул. Комсомольск</w:t>
      </w:r>
      <w:r w:rsidR="00D64C23">
        <w:rPr>
          <w:rFonts w:ascii="Times New Roman" w:hAnsi="Times New Roman"/>
          <w:sz w:val="28"/>
          <w:szCs w:val="28"/>
        </w:rPr>
        <w:t xml:space="preserve">ая, 2 «а», 2 «б» и два дома </w:t>
      </w:r>
      <w:r>
        <w:rPr>
          <w:rFonts w:ascii="Times New Roman" w:hAnsi="Times New Roman"/>
          <w:sz w:val="28"/>
          <w:szCs w:val="28"/>
        </w:rPr>
        <w:t xml:space="preserve"> по ул. Юбилейная № 89, № 91; остальные МКД – на самоуправлении, т.е. обязаны, согласно Жилищного кодекса РФ, самостоятельно содержать общедомовое имущество своих домов ( кровля, подъезды, фасады, подвалы, внутридомовые коммунальные сети).</w:t>
      </w:r>
    </w:p>
    <w:p w:rsidR="00830165" w:rsidRDefault="00830165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0165" w:rsidRDefault="00830165" w:rsidP="008301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0165">
        <w:rPr>
          <w:rFonts w:ascii="Times New Roman" w:hAnsi="Times New Roman"/>
          <w:b/>
          <w:sz w:val="28"/>
          <w:szCs w:val="28"/>
        </w:rPr>
        <w:t>Жилищный фонд</w:t>
      </w:r>
    </w:p>
    <w:p w:rsidR="00830165" w:rsidRPr="00830165" w:rsidRDefault="00830165" w:rsidP="008301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0165" w:rsidRDefault="00830165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Муниципальный фонд составляет 98 квартир, в т.ч. </w:t>
      </w:r>
      <w:proofErr w:type="gramStart"/>
      <w:r>
        <w:rPr>
          <w:rFonts w:ascii="Times New Roman" w:hAnsi="Times New Roman"/>
          <w:sz w:val="28"/>
          <w:szCs w:val="28"/>
        </w:rPr>
        <w:t>44  квартиры</w:t>
      </w:r>
      <w:proofErr w:type="gramEnd"/>
      <w:r>
        <w:rPr>
          <w:rFonts w:ascii="Times New Roman" w:hAnsi="Times New Roman"/>
          <w:sz w:val="28"/>
          <w:szCs w:val="28"/>
        </w:rPr>
        <w:t xml:space="preserve"> аварийные.</w:t>
      </w:r>
    </w:p>
    <w:p w:rsidR="001B0308" w:rsidRDefault="001B0308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Гражданам поселения предоставлялась муниципальная услуга по </w:t>
      </w:r>
      <w:proofErr w:type="gramStart"/>
      <w:r>
        <w:rPr>
          <w:rFonts w:ascii="Times New Roman" w:hAnsi="Times New Roman"/>
          <w:sz w:val="28"/>
          <w:szCs w:val="28"/>
        </w:rPr>
        <w:t>постановке  на</w:t>
      </w:r>
      <w:proofErr w:type="gramEnd"/>
      <w:r>
        <w:rPr>
          <w:rFonts w:ascii="Times New Roman" w:hAnsi="Times New Roman"/>
          <w:sz w:val="28"/>
          <w:szCs w:val="28"/>
        </w:rPr>
        <w:t xml:space="preserve"> учет в качестве нуждающихся в жилой площади и улучшению жилищных условий. По состоянию на 01.01.2020г. на очереди состоит 1 семья.</w:t>
      </w:r>
    </w:p>
    <w:p w:rsidR="001B0308" w:rsidRDefault="001B0308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Администрация муниципального образования «Татауровское» сельское поселение совместно с ТСЖ «Радуга», УК ООО «Проспект» сотрудничают с некоммерческой организацией «Фонд </w:t>
      </w:r>
      <w:proofErr w:type="gramStart"/>
      <w:r>
        <w:rPr>
          <w:rFonts w:ascii="Times New Roman" w:hAnsi="Times New Roman"/>
          <w:sz w:val="28"/>
          <w:szCs w:val="28"/>
        </w:rPr>
        <w:t>капитального  ремонта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Бурятия» и Министерством строительства Республики Бурятия.</w:t>
      </w:r>
    </w:p>
    <w:p w:rsidR="001B0308" w:rsidRDefault="001B0308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2020 год запланирован капитальный ремонт общедомового имущества в 7- ми МКД  в с. Старое Татаурово-  ул. Комсомольская, № 2А и № 2Б по 4 позициям; ул. Комсомольская, № 1,№ 11,№ 13 по 2 позициям; ул. Юбилейная, № 89 по 4 позициям; ул. Юбилейная, № 91 по 5 позициям.</w:t>
      </w:r>
    </w:p>
    <w:p w:rsidR="00A64BD3" w:rsidRPr="00F96861" w:rsidRDefault="00A64BD3" w:rsidP="00A64B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BD3" w:rsidRPr="009D6CCB" w:rsidRDefault="00A64BD3" w:rsidP="00A64BD3">
      <w:pPr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Образование</w:t>
      </w:r>
    </w:p>
    <w:p w:rsidR="00A64BD3" w:rsidRPr="009D6CCB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 xml:space="preserve">Социальная инфраструктура сельского поселения в сфере образования представлена </w:t>
      </w:r>
      <w:proofErr w:type="gramStart"/>
      <w:r w:rsidRPr="009D6CCB">
        <w:rPr>
          <w:rFonts w:ascii="Times New Roman" w:eastAsia="Times New Roman" w:hAnsi="Times New Roman"/>
          <w:sz w:val="28"/>
          <w:szCs w:val="28"/>
        </w:rPr>
        <w:t>следующими  учреждениями</w:t>
      </w:r>
      <w:proofErr w:type="gramEnd"/>
      <w:r w:rsidRPr="009D6CCB">
        <w:rPr>
          <w:rFonts w:ascii="Times New Roman" w:eastAsia="Times New Roman" w:hAnsi="Times New Roman"/>
          <w:sz w:val="28"/>
          <w:szCs w:val="28"/>
        </w:rPr>
        <w:t>:</w:t>
      </w:r>
    </w:p>
    <w:p w:rsidR="00A64BD3" w:rsidRPr="00D64C23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 xml:space="preserve">- дошкольная образовательная </w:t>
      </w:r>
      <w:proofErr w:type="gramStart"/>
      <w:r w:rsidRPr="009D6CCB">
        <w:rPr>
          <w:rFonts w:ascii="Times New Roman" w:eastAsia="Times New Roman" w:hAnsi="Times New Roman"/>
          <w:sz w:val="28"/>
          <w:szCs w:val="28"/>
        </w:rPr>
        <w:t>организация  МДОУ</w:t>
      </w:r>
      <w:proofErr w:type="gramEnd"/>
      <w:r w:rsidRPr="009D6CCB">
        <w:rPr>
          <w:rFonts w:ascii="Times New Roman" w:eastAsia="Times New Roman" w:hAnsi="Times New Roman"/>
          <w:sz w:val="28"/>
          <w:szCs w:val="28"/>
        </w:rPr>
        <w:t xml:space="preserve"> Старо-Татауровский детский сад  «Подснежник» на  </w:t>
      </w:r>
      <w:r w:rsidRPr="00D64C23">
        <w:rPr>
          <w:rFonts w:ascii="Times New Roman" w:eastAsia="Times New Roman" w:hAnsi="Times New Roman"/>
          <w:sz w:val="28"/>
          <w:szCs w:val="28"/>
        </w:rPr>
        <w:t>30 мест;</w:t>
      </w:r>
    </w:p>
    <w:p w:rsidR="00A64BD3" w:rsidRPr="00D64C23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4C23">
        <w:rPr>
          <w:rFonts w:ascii="Times New Roman" w:eastAsia="Times New Roman" w:hAnsi="Times New Roman"/>
          <w:sz w:val="28"/>
          <w:szCs w:val="28"/>
        </w:rPr>
        <w:t xml:space="preserve">- дошкольная образовательная </w:t>
      </w:r>
      <w:proofErr w:type="gramStart"/>
      <w:r w:rsidRPr="00D64C23">
        <w:rPr>
          <w:rFonts w:ascii="Times New Roman" w:eastAsia="Times New Roman" w:hAnsi="Times New Roman"/>
          <w:sz w:val="28"/>
          <w:szCs w:val="28"/>
        </w:rPr>
        <w:t>организация  МДОУ</w:t>
      </w:r>
      <w:proofErr w:type="gramEnd"/>
      <w:r w:rsidRPr="00D64C23">
        <w:rPr>
          <w:rFonts w:ascii="Times New Roman" w:eastAsia="Times New Roman" w:hAnsi="Times New Roman"/>
          <w:sz w:val="28"/>
          <w:szCs w:val="28"/>
        </w:rPr>
        <w:t xml:space="preserve"> Татауровский  детский сад «Родничок» на  120 мест;</w:t>
      </w:r>
    </w:p>
    <w:p w:rsidR="00A64BD3" w:rsidRPr="00D64C23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4C23">
        <w:rPr>
          <w:rFonts w:ascii="Times New Roman" w:eastAsia="Times New Roman" w:hAnsi="Times New Roman"/>
          <w:sz w:val="28"/>
          <w:szCs w:val="28"/>
        </w:rPr>
        <w:t>- общеобразовательная школа МОУ «Старо-</w:t>
      </w:r>
      <w:proofErr w:type="spellStart"/>
      <w:proofErr w:type="gramStart"/>
      <w:r w:rsidRPr="00D64C23">
        <w:rPr>
          <w:rFonts w:ascii="Times New Roman" w:eastAsia="Times New Roman" w:hAnsi="Times New Roman"/>
          <w:sz w:val="28"/>
          <w:szCs w:val="28"/>
        </w:rPr>
        <w:t>Татауровская</w:t>
      </w:r>
      <w:proofErr w:type="spellEnd"/>
      <w:r w:rsidRPr="00D64C23">
        <w:rPr>
          <w:rFonts w:ascii="Times New Roman" w:eastAsia="Times New Roman" w:hAnsi="Times New Roman"/>
          <w:sz w:val="28"/>
          <w:szCs w:val="28"/>
        </w:rPr>
        <w:t xml:space="preserve">  средняя</w:t>
      </w:r>
      <w:proofErr w:type="gramEnd"/>
      <w:r w:rsidRPr="00D64C23">
        <w:rPr>
          <w:rFonts w:ascii="Times New Roman" w:eastAsia="Times New Roman" w:hAnsi="Times New Roman"/>
          <w:sz w:val="28"/>
          <w:szCs w:val="28"/>
        </w:rPr>
        <w:t xml:space="preserve">  общеобразовательная школа» учащихся 149 человек;</w:t>
      </w:r>
    </w:p>
    <w:p w:rsidR="00A64BD3" w:rsidRPr="009D6CCB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4C23">
        <w:rPr>
          <w:rFonts w:ascii="Times New Roman" w:eastAsia="Times New Roman" w:hAnsi="Times New Roman"/>
          <w:sz w:val="28"/>
          <w:szCs w:val="28"/>
        </w:rPr>
        <w:t>- общеобразовательная школа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МОУ «</w:t>
      </w:r>
      <w:proofErr w:type="spellStart"/>
      <w:proofErr w:type="gramStart"/>
      <w:r w:rsidRPr="009D6CCB">
        <w:rPr>
          <w:rFonts w:ascii="Times New Roman" w:eastAsia="Times New Roman" w:hAnsi="Times New Roman"/>
          <w:sz w:val="28"/>
          <w:szCs w:val="28"/>
        </w:rPr>
        <w:t>Татауровская</w:t>
      </w:r>
      <w:proofErr w:type="spellEnd"/>
      <w:r w:rsidRPr="009D6CCB">
        <w:rPr>
          <w:rFonts w:ascii="Times New Roman" w:eastAsia="Times New Roman" w:hAnsi="Times New Roman"/>
          <w:sz w:val="28"/>
          <w:szCs w:val="28"/>
        </w:rPr>
        <w:t xml:space="preserve">  средняя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общеобразовательная школа»  учащихся 252 человека.</w:t>
      </w:r>
    </w:p>
    <w:p w:rsidR="00A64BD3" w:rsidRPr="009D6CCB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 xml:space="preserve">Норматив обеспеченности детскими садами   </w:t>
      </w:r>
      <w:proofErr w:type="gramStart"/>
      <w:r w:rsidRPr="009D6CCB">
        <w:rPr>
          <w:rFonts w:ascii="Times New Roman" w:eastAsia="Times New Roman" w:hAnsi="Times New Roman"/>
          <w:sz w:val="28"/>
          <w:szCs w:val="28"/>
        </w:rPr>
        <w:t>выдерживается  в</w:t>
      </w:r>
      <w:proofErr w:type="gramEnd"/>
      <w:r w:rsidRPr="009D6CCB">
        <w:rPr>
          <w:rFonts w:ascii="Times New Roman" w:eastAsia="Times New Roman" w:hAnsi="Times New Roman"/>
          <w:sz w:val="28"/>
          <w:szCs w:val="28"/>
        </w:rPr>
        <w:t xml:space="preserve"> п. Татаурово, в с. Старое Татаурово имеется очередность в ДОУ, для  увеличения количества мест    в МДОУ Старо-Татауровский детский сад  требуется реконструкция здания. </w:t>
      </w:r>
    </w:p>
    <w:p w:rsidR="00A64BD3" w:rsidRPr="009D6CCB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>В настоящее время в основном здания образовательных учреждений находятся в удовлетворительном состоянии, но требуют ремонта, в МОУ «Старо-</w:t>
      </w:r>
      <w:proofErr w:type="spellStart"/>
      <w:r w:rsidRPr="009D6CCB">
        <w:rPr>
          <w:rFonts w:ascii="Times New Roman" w:eastAsia="Times New Roman" w:hAnsi="Times New Roman"/>
          <w:sz w:val="28"/>
          <w:szCs w:val="28"/>
        </w:rPr>
        <w:t>Татауровская</w:t>
      </w:r>
      <w:proofErr w:type="spellEnd"/>
      <w:r w:rsidRPr="009D6CCB">
        <w:rPr>
          <w:rFonts w:ascii="Times New Roman" w:eastAsia="Times New Roman" w:hAnsi="Times New Roman"/>
          <w:sz w:val="28"/>
          <w:szCs w:val="28"/>
        </w:rPr>
        <w:t xml:space="preserve"> СОШ» требуется ремонт мастерских.</w:t>
      </w:r>
    </w:p>
    <w:p w:rsidR="00A64BD3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 xml:space="preserve">МОУ Старо – </w:t>
      </w:r>
      <w:proofErr w:type="spellStart"/>
      <w:r w:rsidRPr="009D6CCB">
        <w:rPr>
          <w:rFonts w:ascii="Times New Roman" w:eastAsia="Times New Roman" w:hAnsi="Times New Roman"/>
          <w:sz w:val="28"/>
          <w:szCs w:val="28"/>
        </w:rPr>
        <w:t>Татауровская</w:t>
      </w:r>
      <w:proofErr w:type="spellEnd"/>
      <w:r w:rsidRPr="009D6CCB">
        <w:rPr>
          <w:rFonts w:ascii="Times New Roman" w:eastAsia="Times New Roman" w:hAnsi="Times New Roman"/>
          <w:sz w:val="28"/>
          <w:szCs w:val="28"/>
        </w:rPr>
        <w:t xml:space="preserve"> СОШ размещена в здании бывшей </w:t>
      </w:r>
      <w:proofErr w:type="spellStart"/>
      <w:r w:rsidRPr="009D6CCB">
        <w:rPr>
          <w:rFonts w:ascii="Times New Roman" w:eastAsia="Times New Roman" w:hAnsi="Times New Roman"/>
          <w:sz w:val="28"/>
          <w:szCs w:val="28"/>
        </w:rPr>
        <w:t>спецкамендатуры</w:t>
      </w:r>
      <w:proofErr w:type="spellEnd"/>
      <w:r w:rsidRPr="009D6CCB">
        <w:rPr>
          <w:rFonts w:ascii="Times New Roman" w:eastAsia="Times New Roman" w:hAnsi="Times New Roman"/>
          <w:sz w:val="28"/>
          <w:szCs w:val="28"/>
        </w:rPr>
        <w:t>, что совершенно не удовлетворяет государственным стандартам образовательного учреждения.</w:t>
      </w:r>
    </w:p>
    <w:p w:rsidR="00A64BD3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Байкальский Колледж туризма и сервиса проводит обучение 2019-2020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гг  учебный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год по профессиям: повар, продавец, автомеханик, гостиничный сервис.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  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118 человек.</w:t>
      </w:r>
    </w:p>
    <w:p w:rsidR="00D64C23" w:rsidRDefault="00D64C2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поселения тесно взаимодействует с органами опеки, КДН и ЗП, 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инспектором  полиции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 делам несовершеннолетних.</w:t>
      </w:r>
    </w:p>
    <w:p w:rsidR="00A64BD3" w:rsidRPr="009D6CCB" w:rsidRDefault="00A64BD3" w:rsidP="00A64B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64BD3" w:rsidRPr="009D6CCB" w:rsidRDefault="00A64BD3" w:rsidP="00A64B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A64BD3" w:rsidRPr="009D6CCB" w:rsidRDefault="00A64BD3" w:rsidP="00A64B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>В нашем поселении имеются две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врачебные  амбулатории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и  ФАП, которы</w:t>
      </w:r>
      <w:r w:rsidRPr="009D6CCB">
        <w:rPr>
          <w:rFonts w:ascii="Times New Roman" w:hAnsi="Times New Roman"/>
          <w:sz w:val="28"/>
          <w:szCs w:val="28"/>
        </w:rPr>
        <w:t xml:space="preserve">е соответствует всем требованиям и здесь есть все для качественного приема пациентов и хороших условий труда. </w:t>
      </w:r>
      <w:r>
        <w:rPr>
          <w:rFonts w:ascii="Times New Roman" w:hAnsi="Times New Roman"/>
          <w:sz w:val="28"/>
          <w:szCs w:val="28"/>
        </w:rPr>
        <w:t>В 2019</w:t>
      </w:r>
      <w:r w:rsidRPr="009D6CCB">
        <w:rPr>
          <w:rFonts w:ascii="Times New Roman" w:hAnsi="Times New Roman"/>
          <w:sz w:val="28"/>
          <w:szCs w:val="28"/>
        </w:rPr>
        <w:t xml:space="preserve"> году жалоб на медицинское обслуживание со стороны жителей не было.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 В п. Еловка отсутствует фельдшер; здание ФАП – требует ремонта (утепления). </w:t>
      </w:r>
    </w:p>
    <w:p w:rsidR="00A64BD3" w:rsidRPr="009D6CCB" w:rsidRDefault="00A64BD3" w:rsidP="00A64BD3">
      <w:pPr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Добровольные дружины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 Администрацией сельского поселения создана и </w:t>
      </w:r>
      <w:proofErr w:type="gramStart"/>
      <w:r w:rsidRPr="009D6CCB">
        <w:rPr>
          <w:rFonts w:ascii="Times New Roman" w:hAnsi="Times New Roman"/>
          <w:sz w:val="28"/>
          <w:szCs w:val="28"/>
        </w:rPr>
        <w:t>работает  ДНД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– добр</w:t>
      </w:r>
      <w:r>
        <w:rPr>
          <w:rFonts w:ascii="Times New Roman" w:hAnsi="Times New Roman"/>
          <w:sz w:val="28"/>
          <w:szCs w:val="28"/>
        </w:rPr>
        <w:t>овольная народная дружина,    р</w:t>
      </w:r>
      <w:r w:rsidRPr="009D6CCB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C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CCB">
        <w:rPr>
          <w:rFonts w:ascii="Times New Roman" w:hAnsi="Times New Roman"/>
          <w:sz w:val="28"/>
          <w:szCs w:val="28"/>
        </w:rPr>
        <w:t xml:space="preserve">Нурутдинов Валерий </w:t>
      </w:r>
      <w:proofErr w:type="spellStart"/>
      <w:r w:rsidRPr="009D6CCB">
        <w:rPr>
          <w:rFonts w:ascii="Times New Roman" w:hAnsi="Times New Roman"/>
          <w:sz w:val="28"/>
          <w:szCs w:val="28"/>
        </w:rPr>
        <w:t>Фартович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. Главной целью которой является - профилактика правонарушений. В течении года </w:t>
      </w:r>
      <w:proofErr w:type="gramStart"/>
      <w:r w:rsidRPr="009D6CCB">
        <w:rPr>
          <w:rFonts w:ascii="Times New Roman" w:hAnsi="Times New Roman"/>
          <w:sz w:val="28"/>
          <w:szCs w:val="28"/>
        </w:rPr>
        <w:t>проводились  р</w:t>
      </w:r>
      <w:r>
        <w:rPr>
          <w:rFonts w:ascii="Times New Roman" w:hAnsi="Times New Roman"/>
          <w:sz w:val="28"/>
          <w:szCs w:val="28"/>
        </w:rPr>
        <w:t>ейды</w:t>
      </w:r>
      <w:proofErr w:type="gramEnd"/>
      <w:r>
        <w:rPr>
          <w:rFonts w:ascii="Times New Roman" w:hAnsi="Times New Roman"/>
          <w:sz w:val="28"/>
          <w:szCs w:val="28"/>
        </w:rPr>
        <w:t xml:space="preserve"> по неблагополучным семьям работниками Администрации сельского поселения с привлечением представителей полиции, школ, медицинских работников с составлением актов.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D6CCB">
        <w:rPr>
          <w:rFonts w:ascii="Times New Roman" w:hAnsi="Times New Roman"/>
          <w:sz w:val="28"/>
          <w:szCs w:val="28"/>
        </w:rPr>
        <w:t>Созданы  три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пожарных 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CCB">
        <w:rPr>
          <w:rFonts w:ascii="Times New Roman" w:hAnsi="Times New Roman"/>
          <w:sz w:val="28"/>
          <w:szCs w:val="28"/>
        </w:rPr>
        <w:t>в количестве 15 человек, по 5 человек в каждом населенном пункте.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2019</w:t>
      </w:r>
      <w:r w:rsidRPr="009D6CCB">
        <w:rPr>
          <w:rFonts w:ascii="Times New Roman" w:hAnsi="Times New Roman"/>
          <w:sz w:val="28"/>
          <w:szCs w:val="28"/>
        </w:rPr>
        <w:t>г. в по</w:t>
      </w:r>
      <w:r>
        <w:rPr>
          <w:rFonts w:ascii="Times New Roman" w:hAnsi="Times New Roman"/>
          <w:sz w:val="28"/>
          <w:szCs w:val="28"/>
        </w:rPr>
        <w:t>жароопасный период (с 01.04.2019г.-октябрь 2019</w:t>
      </w:r>
      <w:r w:rsidRPr="009D6CCB">
        <w:rPr>
          <w:rFonts w:ascii="Times New Roman" w:hAnsi="Times New Roman"/>
          <w:sz w:val="28"/>
          <w:szCs w:val="28"/>
        </w:rPr>
        <w:t xml:space="preserve">г.) проведены инструктажи во всех населенных </w:t>
      </w:r>
      <w:proofErr w:type="gramStart"/>
      <w:r w:rsidRPr="009D6CCB">
        <w:rPr>
          <w:rFonts w:ascii="Times New Roman" w:hAnsi="Times New Roman"/>
          <w:sz w:val="28"/>
          <w:szCs w:val="28"/>
        </w:rPr>
        <w:t>пунктах  с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ознакомлением Правил пожарной безопасности в своем доме, придомовой территории, и прилегающей территории к жилому дому.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Регулярно на информационных стендах размещалась информация о правилах пожарной безопасности в быту и лесах.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мае 2019г.</w:t>
      </w:r>
      <w:r w:rsidRPr="009D6CCB">
        <w:rPr>
          <w:rFonts w:ascii="Times New Roman" w:hAnsi="Times New Roman"/>
          <w:sz w:val="28"/>
          <w:szCs w:val="28"/>
        </w:rPr>
        <w:t xml:space="preserve"> оборудованы минерализованные</w:t>
      </w:r>
      <w:r>
        <w:rPr>
          <w:rFonts w:ascii="Times New Roman" w:hAnsi="Times New Roman"/>
          <w:sz w:val="28"/>
          <w:szCs w:val="28"/>
        </w:rPr>
        <w:t xml:space="preserve"> полосы в</w:t>
      </w:r>
      <w:r w:rsidRPr="009D6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6CCB">
        <w:rPr>
          <w:rFonts w:ascii="Times New Roman" w:hAnsi="Times New Roman"/>
          <w:sz w:val="28"/>
          <w:szCs w:val="28"/>
        </w:rPr>
        <w:t>п.Татаурово</w:t>
      </w:r>
      <w:proofErr w:type="spellEnd"/>
      <w:r>
        <w:rPr>
          <w:rFonts w:ascii="Times New Roman" w:hAnsi="Times New Roman"/>
          <w:sz w:val="28"/>
          <w:szCs w:val="28"/>
        </w:rPr>
        <w:t>: кладбище и с восточной и западной сторон села)</w:t>
      </w:r>
      <w:r w:rsidRPr="009D6CC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D6CCB">
        <w:rPr>
          <w:rFonts w:ascii="Times New Roman" w:hAnsi="Times New Roman"/>
          <w:sz w:val="28"/>
          <w:szCs w:val="28"/>
        </w:rPr>
        <w:t>с.Старое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 Татаурово (</w:t>
      </w:r>
      <w:r>
        <w:rPr>
          <w:rFonts w:ascii="Times New Roman" w:hAnsi="Times New Roman"/>
          <w:sz w:val="28"/>
          <w:szCs w:val="28"/>
        </w:rPr>
        <w:t>территории,</w:t>
      </w:r>
      <w:r w:rsidRPr="009D6CCB">
        <w:rPr>
          <w:rFonts w:ascii="Times New Roman" w:hAnsi="Times New Roman"/>
          <w:sz w:val="28"/>
          <w:szCs w:val="28"/>
        </w:rPr>
        <w:t xml:space="preserve"> которые граничат с лесным массивом местность </w:t>
      </w:r>
      <w:proofErr w:type="spellStart"/>
      <w:r w:rsidRPr="009D6CCB">
        <w:rPr>
          <w:rFonts w:ascii="Times New Roman" w:hAnsi="Times New Roman"/>
          <w:sz w:val="28"/>
          <w:szCs w:val="28"/>
        </w:rPr>
        <w:t>Загорушка</w:t>
      </w:r>
      <w:proofErr w:type="spellEnd"/>
      <w:r w:rsidRPr="009D6CCB">
        <w:rPr>
          <w:rFonts w:ascii="Times New Roman" w:hAnsi="Times New Roman"/>
          <w:sz w:val="28"/>
          <w:szCs w:val="28"/>
        </w:rPr>
        <w:t>, и вокруг свалки</w:t>
      </w:r>
      <w:r>
        <w:rPr>
          <w:rFonts w:ascii="Times New Roman" w:hAnsi="Times New Roman"/>
          <w:sz w:val="28"/>
          <w:szCs w:val="28"/>
        </w:rPr>
        <w:t xml:space="preserve"> по ул. Центральная, и ул. Лесная</w:t>
      </w:r>
      <w:r w:rsidRPr="009D6CCB">
        <w:rPr>
          <w:rFonts w:ascii="Times New Roman" w:hAnsi="Times New Roman"/>
          <w:sz w:val="28"/>
          <w:szCs w:val="28"/>
        </w:rPr>
        <w:t>).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color w:val="000000"/>
          <w:sz w:val="28"/>
          <w:szCs w:val="28"/>
        </w:rPr>
        <w:t xml:space="preserve">     С неблагополучными семьями проводились беседы и раздавались предупреждения о необходимости соблюдения мер пожарной безопасности</w:t>
      </w:r>
      <w:r w:rsidRPr="009D6CCB">
        <w:rPr>
          <w:rFonts w:ascii="Arial" w:hAnsi="Arial" w:cs="Arial"/>
          <w:color w:val="000000"/>
          <w:sz w:val="28"/>
          <w:szCs w:val="28"/>
        </w:rPr>
        <w:t xml:space="preserve">. </w:t>
      </w:r>
      <w:r w:rsidRPr="009D6CCB">
        <w:rPr>
          <w:rFonts w:ascii="Times New Roman" w:hAnsi="Times New Roman"/>
          <w:color w:val="000000"/>
          <w:sz w:val="28"/>
          <w:szCs w:val="28"/>
        </w:rPr>
        <w:t xml:space="preserve">Регулярно </w:t>
      </w:r>
      <w:proofErr w:type="gramStart"/>
      <w:r w:rsidRPr="009D6CCB">
        <w:rPr>
          <w:rFonts w:ascii="Times New Roman" w:hAnsi="Times New Roman"/>
          <w:color w:val="000000"/>
          <w:sz w:val="28"/>
          <w:szCs w:val="28"/>
        </w:rPr>
        <w:t>размещаются  информационные</w:t>
      </w:r>
      <w:proofErr w:type="gramEnd"/>
      <w:r w:rsidRPr="009D6CCB">
        <w:rPr>
          <w:rFonts w:ascii="Times New Roman" w:hAnsi="Times New Roman"/>
          <w:color w:val="000000"/>
          <w:sz w:val="28"/>
          <w:szCs w:val="28"/>
        </w:rPr>
        <w:t xml:space="preserve"> листы по противопожарной безопасности  по селам.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color w:val="000000"/>
          <w:sz w:val="28"/>
          <w:szCs w:val="28"/>
        </w:rPr>
        <w:t>Зачастую возгорания происходят из-за халатности самих жителей. Убедительная просьба ко всем жителям соблюдать меры пожарной безопасности: не разжигать костров, не сжигать мусор, быть бдительными и вовремя реагировать на возгорания, следить за исправностью электропроводки, отопительных печей и т.д.</w:t>
      </w:r>
    </w:p>
    <w:p w:rsidR="00A64BD3" w:rsidRPr="00D64C23" w:rsidRDefault="00A64BD3" w:rsidP="00A64B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Для экстренного оповещения населения в период ЧС имеются электромегафоны (громкоговорители), в </w:t>
      </w:r>
      <w:proofErr w:type="spellStart"/>
      <w:r w:rsidRPr="009D6CCB">
        <w:rPr>
          <w:rFonts w:ascii="Times New Roman" w:hAnsi="Times New Roman"/>
          <w:sz w:val="28"/>
          <w:szCs w:val="28"/>
        </w:rPr>
        <w:t>с.Старое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 Татаурово при Д/К Маяк установлен громкоговоритель,</w:t>
      </w:r>
      <w:r>
        <w:rPr>
          <w:rFonts w:ascii="Times New Roman" w:hAnsi="Times New Roman"/>
          <w:sz w:val="28"/>
          <w:szCs w:val="28"/>
        </w:rPr>
        <w:t xml:space="preserve"> в «местности </w:t>
      </w:r>
      <w:proofErr w:type="spellStart"/>
      <w:r>
        <w:rPr>
          <w:rFonts w:ascii="Times New Roman" w:hAnsi="Times New Roman"/>
          <w:sz w:val="28"/>
          <w:szCs w:val="28"/>
        </w:rPr>
        <w:t>Загорушка</w:t>
      </w:r>
      <w:proofErr w:type="spellEnd"/>
      <w:r>
        <w:rPr>
          <w:rFonts w:ascii="Times New Roman" w:hAnsi="Times New Roman"/>
          <w:sz w:val="28"/>
          <w:szCs w:val="28"/>
        </w:rPr>
        <w:t>» имеется   громкоговоритель;</w:t>
      </w:r>
      <w:r w:rsidRPr="009D6CC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D6CCB">
        <w:rPr>
          <w:rFonts w:ascii="Times New Roman" w:hAnsi="Times New Roman"/>
          <w:sz w:val="28"/>
          <w:szCs w:val="28"/>
        </w:rPr>
        <w:t>п.</w:t>
      </w:r>
      <w:r w:rsidRPr="00B51271">
        <w:rPr>
          <w:rFonts w:ascii="Times New Roman" w:hAnsi="Times New Roman"/>
          <w:sz w:val="28"/>
          <w:szCs w:val="28"/>
        </w:rPr>
        <w:t>Татаурово</w:t>
      </w:r>
      <w:proofErr w:type="spellEnd"/>
      <w:r w:rsidRPr="00B51271">
        <w:rPr>
          <w:rFonts w:ascii="Times New Roman" w:hAnsi="Times New Roman"/>
          <w:sz w:val="28"/>
          <w:szCs w:val="28"/>
        </w:rPr>
        <w:t xml:space="preserve"> – используется колокол храма в честь иконы Божией матери «Отрада и утешение»,</w:t>
      </w:r>
      <w:r w:rsidRPr="00446645">
        <w:rPr>
          <w:rFonts w:ascii="Times New Roman" w:hAnsi="Times New Roman"/>
          <w:b/>
          <w:sz w:val="28"/>
          <w:szCs w:val="28"/>
        </w:rPr>
        <w:t xml:space="preserve"> </w:t>
      </w:r>
      <w:r w:rsidRPr="00D64C23">
        <w:rPr>
          <w:rFonts w:ascii="Times New Roman" w:hAnsi="Times New Roman"/>
          <w:sz w:val="28"/>
          <w:szCs w:val="28"/>
        </w:rPr>
        <w:t xml:space="preserve">в п. Еловка установлен комплекс </w:t>
      </w:r>
      <w:proofErr w:type="spellStart"/>
      <w:r w:rsidRPr="00D64C23">
        <w:rPr>
          <w:rFonts w:ascii="Times New Roman" w:hAnsi="Times New Roman"/>
          <w:sz w:val="28"/>
          <w:szCs w:val="28"/>
        </w:rPr>
        <w:t>програмно</w:t>
      </w:r>
      <w:proofErr w:type="spellEnd"/>
      <w:r w:rsidRPr="00D64C23">
        <w:rPr>
          <w:rFonts w:ascii="Times New Roman" w:hAnsi="Times New Roman"/>
          <w:sz w:val="28"/>
          <w:szCs w:val="28"/>
        </w:rPr>
        <w:t>-технических средств оповещения (КПТС) «Клон».</w:t>
      </w:r>
    </w:p>
    <w:p w:rsidR="00A64BD3" w:rsidRPr="009D6CCB" w:rsidRDefault="00A64BD3" w:rsidP="00A64B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Работают старосты – в поселке Еловка - Мусихин Алексей Васильевич; в селе Старое Татаурово – Барышев Михаил Александрович. </w:t>
      </w:r>
      <w:proofErr w:type="gramStart"/>
      <w:r w:rsidRPr="009D6CCB">
        <w:rPr>
          <w:rFonts w:ascii="Times New Roman" w:hAnsi="Times New Roman"/>
          <w:sz w:val="28"/>
          <w:szCs w:val="28"/>
        </w:rPr>
        <w:t>Старосты  тесно</w:t>
      </w:r>
      <w:proofErr w:type="gramEnd"/>
      <w:r w:rsidRPr="009D6CCB">
        <w:rPr>
          <w:rFonts w:ascii="Times New Roman" w:eastAsia="Times New Roman" w:hAnsi="Times New Roman"/>
          <w:color w:val="000000"/>
          <w:sz w:val="28"/>
          <w:szCs w:val="28"/>
        </w:rPr>
        <w:t xml:space="preserve"> взаимодействуют с администрацией поселения, с предприятиями и учреждениями и иными организациями по вопросам решения вопросов местного значения в сельском населенном пункте;  с населением.</w:t>
      </w:r>
    </w:p>
    <w:p w:rsidR="00A64BD3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  На основании решения Совета депутатов муниципального образования «Татауровское» сельское поселение от 15.11.2017г. № </w:t>
      </w:r>
      <w:proofErr w:type="gramStart"/>
      <w:r w:rsidRPr="009D6CCB">
        <w:rPr>
          <w:rFonts w:ascii="Times New Roman" w:hAnsi="Times New Roman"/>
          <w:sz w:val="28"/>
          <w:szCs w:val="28"/>
        </w:rPr>
        <w:t xml:space="preserve">35,  </w:t>
      </w:r>
      <w:r w:rsidRPr="009D6CCB">
        <w:rPr>
          <w:rFonts w:ascii="Times New Roman" w:eastAsia="Times New Roman" w:hAnsi="Times New Roman"/>
          <w:sz w:val="28"/>
          <w:szCs w:val="28"/>
        </w:rPr>
        <w:t>члены</w:t>
      </w:r>
      <w:proofErr w:type="gramEnd"/>
      <w:r w:rsidRPr="009D6CCB">
        <w:rPr>
          <w:rFonts w:ascii="Times New Roman" w:eastAsia="Times New Roman" w:hAnsi="Times New Roman"/>
          <w:sz w:val="28"/>
          <w:szCs w:val="28"/>
        </w:rPr>
        <w:t xml:space="preserve"> добровольной народной дружины, добровольной пожарной дружины, </w:t>
      </w:r>
      <w:proofErr w:type="spellStart"/>
      <w:r w:rsidRPr="009D6CCB">
        <w:rPr>
          <w:rFonts w:ascii="Times New Roman" w:eastAsia="Times New Roman" w:hAnsi="Times New Roman"/>
          <w:sz w:val="28"/>
          <w:szCs w:val="28"/>
        </w:rPr>
        <w:t>старостыосвобождены</w:t>
      </w:r>
      <w:proofErr w:type="spellEnd"/>
      <w:r w:rsidRPr="009D6CCB">
        <w:rPr>
          <w:rFonts w:ascii="Times New Roman" w:eastAsia="Times New Roman" w:hAnsi="Times New Roman"/>
          <w:sz w:val="28"/>
          <w:szCs w:val="28"/>
        </w:rPr>
        <w:t xml:space="preserve"> от уплаты земельного  налога в размере 50 % от суммы налога исчисленного.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2019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год  рост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преступности в сельском поселении составил 7 % к предыдущему периоду, чего быть не должно. Основной объем правонарушений совершается людьми в состоянии алкогольного опьянения, а в наших селах продолжается продажа спиртосодержащих жидкостей, в т.ч. и по бартеру на дому. Нужны предложения по действенным мерам.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A64BD3" w:rsidRPr="009D6CCB" w:rsidRDefault="00A64BD3" w:rsidP="00A64BD3">
      <w:pPr>
        <w:jc w:val="center"/>
        <w:rPr>
          <w:rFonts w:ascii="Times New Roman" w:hAnsi="Times New Roman"/>
          <w:b/>
          <w:sz w:val="32"/>
          <w:szCs w:val="32"/>
        </w:rPr>
      </w:pPr>
      <w:r w:rsidRPr="009D6CCB">
        <w:rPr>
          <w:rFonts w:ascii="Times New Roman" w:hAnsi="Times New Roman"/>
          <w:b/>
          <w:sz w:val="32"/>
          <w:szCs w:val="32"/>
        </w:rPr>
        <w:t>Малый бизнес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</w:rPr>
        <w:t>Обслуживанием населения заняты 18 магазинов, 1 аптека, 2 кафе, 1 рынок.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На территории поселения имеется и развивается придорожный сервис кафе с баней и ночлегом «Три медведя» (ИП Зорькин), </w:t>
      </w:r>
      <w:proofErr w:type="spellStart"/>
      <w:r w:rsidRPr="009D6CCB">
        <w:rPr>
          <w:rFonts w:ascii="Times New Roman" w:hAnsi="Times New Roman"/>
          <w:sz w:val="28"/>
          <w:szCs w:val="28"/>
        </w:rPr>
        <w:t>Сэсэг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D6CCB">
        <w:rPr>
          <w:rFonts w:ascii="Times New Roman" w:hAnsi="Times New Roman"/>
          <w:sz w:val="28"/>
          <w:szCs w:val="28"/>
        </w:rPr>
        <w:t>Жигжитова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 С.Л.), шиномонтаж (</w:t>
      </w:r>
      <w:proofErr w:type="spellStart"/>
      <w:r w:rsidRPr="009D6CCB">
        <w:rPr>
          <w:rFonts w:ascii="Times New Roman" w:hAnsi="Times New Roman"/>
          <w:sz w:val="28"/>
          <w:szCs w:val="28"/>
        </w:rPr>
        <w:t>Батышев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 Е.), пассажироперевозки на террито</w:t>
      </w:r>
      <w:r>
        <w:rPr>
          <w:rFonts w:ascii="Times New Roman" w:hAnsi="Times New Roman"/>
          <w:sz w:val="28"/>
          <w:szCs w:val="28"/>
        </w:rPr>
        <w:t>рии нашего поселения осуществляет</w:t>
      </w:r>
      <w:r w:rsidRPr="009D6CCB">
        <w:rPr>
          <w:rFonts w:ascii="Times New Roman" w:hAnsi="Times New Roman"/>
          <w:sz w:val="28"/>
          <w:szCs w:val="28"/>
        </w:rPr>
        <w:t xml:space="preserve">  ИП Ба</w:t>
      </w:r>
      <w:r>
        <w:rPr>
          <w:rFonts w:ascii="Times New Roman" w:hAnsi="Times New Roman"/>
          <w:sz w:val="28"/>
          <w:szCs w:val="28"/>
        </w:rPr>
        <w:t xml:space="preserve">ранцев Н.Ю.; </w:t>
      </w:r>
      <w:r w:rsidRPr="009D6CC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9D6CCB">
        <w:rPr>
          <w:rFonts w:ascii="Times New Roman" w:hAnsi="Times New Roman"/>
          <w:sz w:val="28"/>
          <w:szCs w:val="28"/>
        </w:rPr>
        <w:t>терртории</w:t>
      </w:r>
      <w:proofErr w:type="spellEnd"/>
      <w:r w:rsidRPr="009D6CCB">
        <w:rPr>
          <w:rFonts w:ascii="Times New Roman" w:hAnsi="Times New Roman"/>
          <w:sz w:val="28"/>
          <w:szCs w:val="28"/>
        </w:rPr>
        <w:t xml:space="preserve"> поселения имеется АЗС, оказывают услуги по парикмахерскому делу 2 салона.</w:t>
      </w:r>
    </w:p>
    <w:p w:rsidR="00A64BD3" w:rsidRPr="009D6CCB" w:rsidRDefault="00A64BD3" w:rsidP="00A64BD3">
      <w:pPr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Имеется такой вид услуги со </w:t>
      </w:r>
      <w:proofErr w:type="gramStart"/>
      <w:r w:rsidRPr="009D6CCB">
        <w:rPr>
          <w:rFonts w:ascii="Times New Roman" w:hAnsi="Times New Roman"/>
          <w:sz w:val="28"/>
          <w:szCs w:val="28"/>
        </w:rPr>
        <w:t>стороны  предпринимателей</w:t>
      </w:r>
      <w:proofErr w:type="gramEnd"/>
      <w:r w:rsidRPr="009D6CCB">
        <w:rPr>
          <w:rFonts w:ascii="Times New Roman" w:hAnsi="Times New Roman"/>
          <w:sz w:val="28"/>
          <w:szCs w:val="28"/>
        </w:rPr>
        <w:t xml:space="preserve"> как доставка товара на дом по предварительной заявке.</w:t>
      </w:r>
    </w:p>
    <w:p w:rsidR="00A64BD3" w:rsidRDefault="00A64BD3" w:rsidP="00A64BD3">
      <w:pPr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Приветствуются начинания в любом направлении малого бизнеса полезного для наших сел.</w:t>
      </w:r>
    </w:p>
    <w:p w:rsidR="00A64BD3" w:rsidRPr="009D6CCB" w:rsidRDefault="00A64BD3" w:rsidP="00A64B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Планируется строительство комплекса придорожного сервиса в с. Старое Татаурово.</w:t>
      </w:r>
    </w:p>
    <w:p w:rsidR="00A64BD3" w:rsidRPr="009D6CCB" w:rsidRDefault="00A64BD3" w:rsidP="00A64BD3">
      <w:pPr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Культура</w:t>
      </w:r>
    </w:p>
    <w:p w:rsidR="00A64BD3" w:rsidRPr="00B13104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proofErr w:type="spellStart"/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>Татауровском</w:t>
      </w:r>
      <w:proofErr w:type="spellEnd"/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сельском </w:t>
      </w:r>
      <w:proofErr w:type="gramStart"/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>поселении  осуществляет</w:t>
      </w:r>
      <w:proofErr w:type="gramEnd"/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 xml:space="preserve"> свою деятельность  муниципальное бюджетное учреждение «Татауровский  культурно-информационный центр», с двумя филиалами: сельский клуб в п. Еловка, сельский Дом культуры в с. Старое Татаурово. </w:t>
      </w:r>
      <w:r w:rsidRPr="009D6CCB">
        <w:rPr>
          <w:rFonts w:ascii="Times New Roman" w:eastAsia="Times New Roman" w:hAnsi="Times New Roman"/>
          <w:sz w:val="28"/>
          <w:szCs w:val="28"/>
        </w:rPr>
        <w:t>Работниками культуры проводятся различные</w:t>
      </w:r>
      <w:r>
        <w:rPr>
          <w:rFonts w:ascii="Times New Roman" w:eastAsia="Times New Roman" w:hAnsi="Times New Roman"/>
          <w:sz w:val="28"/>
          <w:szCs w:val="28"/>
        </w:rPr>
        <w:t xml:space="preserve"> культурно-массовые мероприятия, в т.ч. сопровождение спортивных мероприятий, проводимых в селах. Достойно защищают честь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Татауровского  сельского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поселения за пределами территории.</w:t>
      </w:r>
      <w:r w:rsidRPr="009D6CC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>Деятельность учреждений культуры неразрывно связана с календарными праздниками, и каждый новый год начинается активной работой по организации досуга населения в период новогодних праздников и каникул.</w:t>
      </w:r>
      <w:r>
        <w:rPr>
          <w:rFonts w:ascii="Times New Roman" w:hAnsi="Times New Roman" w:cs="Times New Roman"/>
          <w:sz w:val="28"/>
          <w:szCs w:val="28"/>
        </w:rPr>
        <w:t xml:space="preserve"> Надеемся на серьезный капитальный ремонт ДК «Маяк» в с. Старое Татаурово; сметная стоимость которого 7 млн. рублей. Уважаемые родители настойчиво отправляйте своих детей в Дома Культуры для участия в мероприятиях.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2019 года полномочия по культуре переданы на уровень Прибайкальского района.</w:t>
      </w:r>
    </w:p>
    <w:p w:rsidR="00A64BD3" w:rsidRPr="009D6CCB" w:rsidRDefault="00A64BD3" w:rsidP="00A64BD3">
      <w:pPr>
        <w:spacing w:after="0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>Функции по библиотечному обслуживанию населения осуществляют три библиотеки в сёлах Еловка, Старое Татаурово и Татаурово, которые являются филиалами муниципального бюджетного учреждения «Прибайкальская централизованная библиотечная система</w:t>
      </w:r>
      <w:proofErr w:type="gramStart"/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</w:p>
    <w:p w:rsidR="00A64BD3" w:rsidRPr="009D6CCB" w:rsidRDefault="00A64BD3" w:rsidP="00A64BD3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9D6CCB">
        <w:rPr>
          <w:rFonts w:ascii="Times New Roman" w:eastAsia="Times New Roman" w:hAnsi="Times New Roman"/>
          <w:sz w:val="28"/>
          <w:szCs w:val="28"/>
          <w:lang w:eastAsia="ar-SA"/>
        </w:rPr>
        <w:t xml:space="preserve"> Данные учреждения ведут работу по библиотечному обслуживанию населения, предоставляют населению услуги по организации досуга, занятием самодеятельного любительского и народного творчества.</w:t>
      </w:r>
    </w:p>
    <w:p w:rsidR="00A64BD3" w:rsidRPr="009D6CCB" w:rsidRDefault="00A64BD3" w:rsidP="00A64BD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9D6CC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  <w:t xml:space="preserve"> Две библиотеки имеют доступ к сети «Интернет» и оснащены компьютерным оборудованием.   </w:t>
      </w:r>
    </w:p>
    <w:p w:rsidR="00A64BD3" w:rsidRPr="009D6CCB" w:rsidRDefault="00A64BD3" w:rsidP="00A64BD3">
      <w:pPr>
        <w:jc w:val="center"/>
        <w:rPr>
          <w:rFonts w:ascii="Times New Roman" w:hAnsi="Times New Roman"/>
          <w:b/>
          <w:sz w:val="28"/>
          <w:szCs w:val="28"/>
        </w:rPr>
      </w:pPr>
      <w:r w:rsidRPr="009D6CCB">
        <w:rPr>
          <w:rFonts w:ascii="Times New Roman" w:hAnsi="Times New Roman"/>
          <w:b/>
          <w:sz w:val="28"/>
          <w:szCs w:val="28"/>
        </w:rPr>
        <w:t>Спорт</w:t>
      </w:r>
    </w:p>
    <w:p w:rsidR="00A64BD3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CCB">
        <w:rPr>
          <w:rFonts w:ascii="Times New Roman" w:hAnsi="Times New Roman"/>
          <w:sz w:val="28"/>
          <w:szCs w:val="28"/>
        </w:rPr>
        <w:t xml:space="preserve">     Традиционно наши спортсмены участвуют практически во всех соревнованиях которые проводятся в районе; принимали участие «День Байкала», «День молодежи», чемпионат района по мини-футболу среди мужских команд, по волейболу женских и мужских команд, в районной спартакиаде среди пенсионеров «Золотой возраст», в спартакиаде бюджетной сферы и т.д. </w:t>
      </w:r>
    </w:p>
    <w:p w:rsidR="00A64BD3" w:rsidRPr="009D6CCB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Проводятся  традиционные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ежегодные турниры в с. Старое Татаурово, посвященные памяти своих земляков </w:t>
      </w:r>
      <w:proofErr w:type="spellStart"/>
      <w:r>
        <w:rPr>
          <w:rFonts w:ascii="Times New Roman" w:hAnsi="Times New Roman"/>
          <w:sz w:val="28"/>
          <w:szCs w:val="28"/>
        </w:rPr>
        <w:t>П.А.Селиверстова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И.Ф.Пискунова</w:t>
      </w:r>
      <w:proofErr w:type="spellEnd"/>
      <w:r>
        <w:rPr>
          <w:rFonts w:ascii="Times New Roman" w:hAnsi="Times New Roman"/>
          <w:sz w:val="28"/>
          <w:szCs w:val="28"/>
        </w:rPr>
        <w:t>. Положено начало в п. Татаурово по проведению Республиканских соревнований по армреслингу.</w:t>
      </w:r>
    </w:p>
    <w:p w:rsidR="00A64BD3" w:rsidRPr="00B13104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BD3" w:rsidRPr="00B13104" w:rsidRDefault="00A64BD3" w:rsidP="00A64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3104">
        <w:rPr>
          <w:rFonts w:ascii="Times New Roman" w:hAnsi="Times New Roman"/>
          <w:sz w:val="28"/>
          <w:szCs w:val="28"/>
        </w:rPr>
        <w:t xml:space="preserve">        Хочу отметить нашего инструктора по физической культуре и спорту Баранова Сергея Витальевича, который активно пропагандируют и вносит свой личный вклад в занятия физической культурой, </w:t>
      </w:r>
      <w:proofErr w:type="gramStart"/>
      <w:r w:rsidRPr="00B13104">
        <w:rPr>
          <w:rFonts w:ascii="Times New Roman" w:hAnsi="Times New Roman"/>
          <w:sz w:val="28"/>
          <w:szCs w:val="28"/>
        </w:rPr>
        <w:t>проявляет  заботу</w:t>
      </w:r>
      <w:proofErr w:type="gramEnd"/>
      <w:r w:rsidRPr="00B13104">
        <w:rPr>
          <w:rFonts w:ascii="Times New Roman" w:hAnsi="Times New Roman"/>
          <w:sz w:val="28"/>
          <w:szCs w:val="28"/>
        </w:rPr>
        <w:t xml:space="preserve"> о  подрастающем поколении. 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 xml:space="preserve">В поселении </w:t>
      </w:r>
      <w:proofErr w:type="gramStart"/>
      <w:r w:rsidRPr="00B13104">
        <w:rPr>
          <w:rFonts w:ascii="Times New Roman" w:hAnsi="Times New Roman" w:cs="Times New Roman"/>
          <w:sz w:val="28"/>
          <w:szCs w:val="28"/>
        </w:rPr>
        <w:t xml:space="preserve">работает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0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 ветеранов, возглавляемые Гладковой О.М., и Гороховской Н.</w:t>
      </w:r>
      <w:r w:rsidRPr="00B13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BD3" w:rsidRPr="00B13104" w:rsidRDefault="00A64BD3" w:rsidP="00A64B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>Совет принимает участие в проводимых на территории поселения праздничных мероприятиях. Проводят чествование юбиляров.</w:t>
      </w:r>
      <w:r w:rsidRPr="00D64C23">
        <w:rPr>
          <w:rFonts w:ascii="Times New Roman" w:hAnsi="Times New Roman" w:cs="Times New Roman"/>
          <w:sz w:val="28"/>
          <w:szCs w:val="28"/>
        </w:rPr>
        <w:t xml:space="preserve"> </w:t>
      </w:r>
      <w:r w:rsidRPr="00B13104">
        <w:rPr>
          <w:rFonts w:ascii="Times New Roman" w:hAnsi="Times New Roman" w:cs="Times New Roman"/>
          <w:sz w:val="28"/>
          <w:szCs w:val="28"/>
        </w:rPr>
        <w:t>Активно участвуют в спортивных соревнованиях «Золотой возраст»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 xml:space="preserve">Сегодня, анализируя итоги ушедшего </w:t>
      </w:r>
      <w:proofErr w:type="gramStart"/>
      <w:r w:rsidRPr="00B13104">
        <w:rPr>
          <w:rFonts w:ascii="Times New Roman" w:hAnsi="Times New Roman" w:cs="Times New Roman"/>
          <w:sz w:val="28"/>
          <w:szCs w:val="28"/>
        </w:rPr>
        <w:t>года,  не</w:t>
      </w:r>
      <w:proofErr w:type="gramEnd"/>
      <w:r w:rsidRPr="00B13104">
        <w:rPr>
          <w:rFonts w:ascii="Times New Roman" w:hAnsi="Times New Roman" w:cs="Times New Roman"/>
          <w:sz w:val="28"/>
          <w:szCs w:val="28"/>
        </w:rPr>
        <w:t xml:space="preserve"> скрою, не всё из того, что планировалось, удалось сделать. Однако нельзя отрицать и того, что в 2019 году немало сделано для будущего</w:t>
      </w:r>
      <w:r w:rsidR="00D64C23">
        <w:rPr>
          <w:rFonts w:ascii="Times New Roman" w:hAnsi="Times New Roman" w:cs="Times New Roman"/>
          <w:sz w:val="28"/>
          <w:szCs w:val="28"/>
        </w:rPr>
        <w:t>.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 xml:space="preserve">Все, что сделано в поселении - это итог совместной работы! Но еще много нерешенных проблем остается, как по </w:t>
      </w:r>
      <w:proofErr w:type="gramStart"/>
      <w:r w:rsidRPr="00B13104">
        <w:rPr>
          <w:rFonts w:ascii="Times New Roman" w:hAnsi="Times New Roman" w:cs="Times New Roman"/>
          <w:sz w:val="28"/>
          <w:szCs w:val="28"/>
        </w:rPr>
        <w:t>бла</w:t>
      </w:r>
      <w:r>
        <w:rPr>
          <w:rFonts w:ascii="Times New Roman" w:hAnsi="Times New Roman" w:cs="Times New Roman"/>
          <w:sz w:val="28"/>
          <w:szCs w:val="28"/>
        </w:rPr>
        <w:t>гоустройству 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3104">
        <w:rPr>
          <w:rFonts w:ascii="Times New Roman" w:hAnsi="Times New Roman" w:cs="Times New Roman"/>
          <w:sz w:val="28"/>
          <w:szCs w:val="28"/>
        </w:rPr>
        <w:t xml:space="preserve"> по пополнению доходной части бюджета,  </w:t>
      </w:r>
      <w:r>
        <w:rPr>
          <w:rFonts w:ascii="Times New Roman" w:hAnsi="Times New Roman" w:cs="Times New Roman"/>
          <w:sz w:val="28"/>
          <w:szCs w:val="28"/>
        </w:rPr>
        <w:t>по созданию рабочих мест, по дисциплине и т.д.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 xml:space="preserve">Надеюсь, что для выполнения поставленных задач, взаимосвязь администрации поселения и всех жителей будет еще теснее. 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>Мне хочется, чтобы все живущие здесь понимали, что все зависит от нас самих.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 xml:space="preserve">Выражаю слова благодарности всем жителям поселения, которые не остаются в стороне от наших проблем и оказывают всевозможную помощь. </w:t>
      </w: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104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Благодарю всех руководителей предприятий, организаций, учреждений, глав </w:t>
      </w:r>
      <w:proofErr w:type="gramStart"/>
      <w:r w:rsidRPr="00B13104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отзывчивых и добрых земляков, наших старост Мусихина А.В., Барышева М.А. </w:t>
      </w:r>
      <w:r w:rsidRPr="00B13104">
        <w:rPr>
          <w:rFonts w:ascii="Times New Roman" w:hAnsi="Times New Roman" w:cs="Times New Roman"/>
          <w:color w:val="000000"/>
          <w:sz w:val="28"/>
          <w:szCs w:val="28"/>
        </w:rPr>
        <w:t>за помощь, за участие 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ддержку в проведении </w:t>
      </w:r>
      <w:r w:rsidRPr="00B1310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мероприятий.</w:t>
      </w: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Основным мероприятием в 2020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году  является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празднование Дня Победы нашего народа в Великой Отечественной Войне. 75-летний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юбилей  встретим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достойно.</w:t>
      </w:r>
    </w:p>
    <w:p w:rsidR="00CC5DB9" w:rsidRDefault="00CC5DB9" w:rsidP="00A64BD3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 году будет проводиться голосование по поправкам в Конституцию Российской Федерации.</w:t>
      </w:r>
    </w:p>
    <w:p w:rsidR="00CC5DB9" w:rsidRPr="00B13104" w:rsidRDefault="00CC5DB9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 году будет проводиться перепись населения.</w:t>
      </w:r>
    </w:p>
    <w:p w:rsidR="00A64BD3" w:rsidRPr="00B13104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04">
        <w:rPr>
          <w:rFonts w:ascii="Times New Roman" w:hAnsi="Times New Roman" w:cs="Times New Roman"/>
          <w:sz w:val="28"/>
          <w:szCs w:val="28"/>
        </w:rPr>
        <w:t>Только вместе мы можем решить наши проблемы и преодолеть трудности. Огромное всем спасибо, надеюсь на совместную работу и поддержку.</w:t>
      </w: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13104">
        <w:rPr>
          <w:rFonts w:ascii="Times New Roman" w:hAnsi="Times New Roman" w:cs="Times New Roman"/>
          <w:sz w:val="28"/>
          <w:szCs w:val="28"/>
        </w:rPr>
        <w:t>Спасибо за сотрудничество</w:t>
      </w:r>
      <w:r w:rsidRPr="002338A9">
        <w:rPr>
          <w:rFonts w:ascii="Times New Roman" w:hAnsi="Times New Roman" w:cs="Times New Roman"/>
          <w:sz w:val="32"/>
          <w:szCs w:val="32"/>
        </w:rPr>
        <w:t>!</w:t>
      </w: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8A0C2D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Глава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Л.Р.Воротникова</w:t>
      </w:r>
      <w:proofErr w:type="spellEnd"/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Pr="002338A9" w:rsidRDefault="00A64BD3" w:rsidP="00A64BD3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4BD3" w:rsidRPr="002338A9" w:rsidRDefault="00A64BD3" w:rsidP="00A64BD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A043C7" w:rsidRPr="008A0C2D" w:rsidRDefault="00A043C7"/>
    <w:sectPr w:rsidR="00A043C7" w:rsidRPr="008A0C2D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A72E7"/>
    <w:multiLevelType w:val="hybridMultilevel"/>
    <w:tmpl w:val="6C7E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29"/>
    <w:rsid w:val="001B0308"/>
    <w:rsid w:val="001D7E29"/>
    <w:rsid w:val="002134DC"/>
    <w:rsid w:val="00830165"/>
    <w:rsid w:val="008A0C2D"/>
    <w:rsid w:val="00A043C7"/>
    <w:rsid w:val="00A42E08"/>
    <w:rsid w:val="00A64BD3"/>
    <w:rsid w:val="00CC5DB9"/>
    <w:rsid w:val="00D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7A83"/>
  <w15:chartTrackingRefBased/>
  <w15:docId w15:val="{9B80E27C-EE78-4A18-B464-30CD9AA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08"/>
    <w:pPr>
      <w:ind w:left="720"/>
      <w:contextualSpacing/>
    </w:pPr>
  </w:style>
  <w:style w:type="paragraph" w:styleId="a4">
    <w:name w:val="No Spacing"/>
    <w:uiPriority w:val="1"/>
    <w:qFormat/>
    <w:rsid w:val="00A64BD3"/>
    <w:pPr>
      <w:suppressAutoHyphens/>
      <w:spacing w:after="0" w:line="240" w:lineRule="auto"/>
    </w:pPr>
    <w:rPr>
      <w:rFonts w:ascii="Calibri" w:eastAsia="SimSun" w:hAnsi="Calibri" w:cs="font336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0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админ</cp:lastModifiedBy>
  <cp:revision>4</cp:revision>
  <cp:lastPrinted>2020-04-08T11:39:00Z</cp:lastPrinted>
  <dcterms:created xsi:type="dcterms:W3CDTF">2020-04-08T06:39:00Z</dcterms:created>
  <dcterms:modified xsi:type="dcterms:W3CDTF">2020-04-08T11:39:00Z</dcterms:modified>
</cp:coreProperties>
</file>